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300719B" w14:textId="77777777" w:rsidR="00C63D59" w:rsidRPr="00213685" w:rsidRDefault="00C63D59" w:rsidP="00C63D59">
      <w:pPr>
        <w:pStyle w:val="Normal1"/>
        <w:rPr>
          <w:rFonts w:asciiTheme="minorHAnsi" w:hAnsiTheme="minorHAnsi"/>
          <w:sz w:val="26"/>
          <w:szCs w:val="26"/>
        </w:rPr>
      </w:pPr>
    </w:p>
    <w:p w14:paraId="13131443" w14:textId="77777777" w:rsidR="00C63D59" w:rsidRPr="00213685" w:rsidRDefault="00C63D59" w:rsidP="00C63D59">
      <w:pPr>
        <w:pStyle w:val="Normal1"/>
        <w:rPr>
          <w:rFonts w:asciiTheme="minorHAnsi" w:hAnsiTheme="minorHAnsi"/>
          <w:sz w:val="26"/>
          <w:szCs w:val="26"/>
        </w:rPr>
      </w:pPr>
    </w:p>
    <w:p w14:paraId="5DFD16B8" w14:textId="77777777" w:rsidR="00C63D59" w:rsidRPr="00213685" w:rsidRDefault="00C63D59" w:rsidP="00C63D59">
      <w:pPr>
        <w:pStyle w:val="Title"/>
        <w:contextualSpacing w:val="0"/>
        <w:rPr>
          <w:rFonts w:asciiTheme="minorHAnsi" w:hAnsiTheme="minorHAnsi" w:cs="Arial"/>
          <w:sz w:val="26"/>
          <w:szCs w:val="26"/>
        </w:rPr>
      </w:pPr>
      <w:bookmarkStart w:id="0" w:name="h.7f93h22fmlsn" w:colFirst="0" w:colLast="0"/>
      <w:bookmarkEnd w:id="0"/>
    </w:p>
    <w:p w14:paraId="515D7C84" w14:textId="77777777" w:rsidR="00C63D59" w:rsidRPr="00213685" w:rsidRDefault="00C63D59" w:rsidP="00C63D59">
      <w:pPr>
        <w:pStyle w:val="Normal1"/>
        <w:rPr>
          <w:rFonts w:asciiTheme="minorHAnsi" w:hAnsiTheme="minorHAnsi"/>
          <w:sz w:val="26"/>
          <w:szCs w:val="26"/>
        </w:rPr>
      </w:pPr>
    </w:p>
    <w:p w14:paraId="0A7EAE78" w14:textId="77777777" w:rsidR="00C63D59" w:rsidRPr="00213685" w:rsidRDefault="00C63D59" w:rsidP="00C63D59">
      <w:pPr>
        <w:pStyle w:val="Normal1"/>
        <w:rPr>
          <w:rFonts w:asciiTheme="minorHAnsi" w:hAnsiTheme="minorHAnsi"/>
          <w:sz w:val="26"/>
          <w:szCs w:val="26"/>
        </w:rPr>
      </w:pPr>
    </w:p>
    <w:p w14:paraId="38F7F541" w14:textId="77777777" w:rsidR="00C63D59" w:rsidRPr="00213685" w:rsidRDefault="00C63D59" w:rsidP="00C63D59">
      <w:pPr>
        <w:pStyle w:val="Normal1"/>
        <w:rPr>
          <w:rFonts w:asciiTheme="minorHAnsi" w:hAnsiTheme="minorHAnsi"/>
          <w:sz w:val="26"/>
          <w:szCs w:val="26"/>
        </w:rPr>
      </w:pPr>
    </w:p>
    <w:p w14:paraId="1B889947" w14:textId="77777777" w:rsidR="00C63D59" w:rsidRPr="00213685" w:rsidRDefault="00C63D59" w:rsidP="00C63D59">
      <w:pPr>
        <w:pStyle w:val="Normal1"/>
        <w:rPr>
          <w:rFonts w:asciiTheme="minorHAnsi" w:hAnsiTheme="minorHAnsi"/>
          <w:sz w:val="26"/>
          <w:szCs w:val="26"/>
        </w:rPr>
      </w:pPr>
    </w:p>
    <w:p w14:paraId="626D0A63" w14:textId="77777777" w:rsidR="00C63D59" w:rsidRPr="00213685" w:rsidRDefault="00C63D59" w:rsidP="00C63D59">
      <w:pPr>
        <w:pStyle w:val="Normal1"/>
        <w:rPr>
          <w:rFonts w:asciiTheme="minorHAnsi" w:hAnsiTheme="minorHAnsi"/>
          <w:sz w:val="26"/>
          <w:szCs w:val="26"/>
        </w:rPr>
      </w:pPr>
    </w:p>
    <w:p w14:paraId="0C3470C1" w14:textId="77777777" w:rsidR="00C63D59" w:rsidRPr="00213685" w:rsidRDefault="00C63D59" w:rsidP="00C63D59">
      <w:pPr>
        <w:pStyle w:val="Normal1"/>
        <w:rPr>
          <w:rFonts w:asciiTheme="minorHAnsi" w:hAnsiTheme="minorHAnsi"/>
          <w:sz w:val="26"/>
          <w:szCs w:val="26"/>
        </w:rPr>
      </w:pPr>
    </w:p>
    <w:p w14:paraId="52D64818" w14:textId="77777777" w:rsidR="00C63D59" w:rsidRPr="00213685" w:rsidRDefault="00C63D59" w:rsidP="00C63D59">
      <w:pPr>
        <w:pStyle w:val="Normal1"/>
        <w:rPr>
          <w:rFonts w:asciiTheme="minorHAnsi" w:hAnsiTheme="minorHAnsi"/>
          <w:sz w:val="26"/>
          <w:szCs w:val="26"/>
        </w:rPr>
      </w:pPr>
    </w:p>
    <w:p w14:paraId="0198B277" w14:textId="77777777" w:rsidR="00C63D59" w:rsidRPr="00213685" w:rsidRDefault="00C63D59" w:rsidP="00C63D59">
      <w:pPr>
        <w:pStyle w:val="Normal1"/>
        <w:rPr>
          <w:rFonts w:asciiTheme="minorHAnsi" w:hAnsiTheme="minorHAnsi"/>
          <w:sz w:val="26"/>
          <w:szCs w:val="26"/>
        </w:rPr>
      </w:pPr>
    </w:p>
    <w:p w14:paraId="4ADCF48A" w14:textId="1DC5ADD8" w:rsidR="00C63D59" w:rsidRPr="00213685" w:rsidRDefault="00B23BE0" w:rsidP="00861312">
      <w:pPr>
        <w:pStyle w:val="Title"/>
        <w:contextualSpacing w:val="0"/>
        <w:rPr>
          <w:rStyle w:val="BookTitle"/>
          <w:rFonts w:asciiTheme="minorHAnsi" w:hAnsiTheme="minorHAnsi" w:cs="Arial"/>
        </w:rPr>
      </w:pPr>
      <w:r>
        <w:rPr>
          <w:rStyle w:val="BookTitle"/>
          <w:rFonts w:asciiTheme="minorHAnsi" w:hAnsiTheme="minorHAnsi" w:cs="Arial"/>
        </w:rPr>
        <w:t xml:space="preserve">Data Flow Across Data Centers </w:t>
      </w:r>
    </w:p>
    <w:p w14:paraId="199E315F" w14:textId="77777777" w:rsidR="00C63D59" w:rsidRPr="00213685" w:rsidRDefault="00C63D59" w:rsidP="00C63D59">
      <w:pPr>
        <w:pStyle w:val="Normal1"/>
        <w:pBdr>
          <w:top w:val="single" w:sz="4" w:space="1" w:color="auto"/>
        </w:pBdr>
        <w:rPr>
          <w:rFonts w:asciiTheme="minorHAnsi" w:hAnsiTheme="minorHAnsi"/>
          <w:sz w:val="26"/>
          <w:szCs w:val="26"/>
        </w:rPr>
      </w:pPr>
    </w:p>
    <w:p w14:paraId="64D8B7D1" w14:textId="77777777" w:rsidR="00C63D59" w:rsidRPr="00213685" w:rsidRDefault="00C63D59" w:rsidP="00C63D59">
      <w:pPr>
        <w:pStyle w:val="Normal1"/>
        <w:rPr>
          <w:rFonts w:asciiTheme="minorHAnsi" w:hAnsiTheme="minorHAnsi"/>
          <w:sz w:val="26"/>
          <w:szCs w:val="26"/>
        </w:rPr>
      </w:pPr>
    </w:p>
    <w:p w14:paraId="6910B081" w14:textId="77777777" w:rsidR="00C63D59" w:rsidRPr="00213685" w:rsidRDefault="00C63D59" w:rsidP="00C63D59">
      <w:pPr>
        <w:pStyle w:val="Normal1"/>
        <w:rPr>
          <w:rFonts w:asciiTheme="minorHAnsi" w:hAnsiTheme="minorHAnsi"/>
          <w:sz w:val="26"/>
          <w:szCs w:val="26"/>
        </w:rPr>
      </w:pPr>
    </w:p>
    <w:p w14:paraId="40502E10" w14:textId="77777777" w:rsidR="00C63D59" w:rsidRPr="00213685" w:rsidRDefault="00C63D59" w:rsidP="00C63D59">
      <w:pPr>
        <w:pStyle w:val="Normal1"/>
        <w:rPr>
          <w:rFonts w:asciiTheme="minorHAnsi" w:hAnsiTheme="minorHAnsi"/>
          <w:sz w:val="26"/>
          <w:szCs w:val="26"/>
        </w:rPr>
      </w:pPr>
    </w:p>
    <w:p w14:paraId="5F03F68D" w14:textId="77777777" w:rsidR="00C63D59" w:rsidRPr="00213685" w:rsidRDefault="00C63D59" w:rsidP="00C63D59">
      <w:pPr>
        <w:pStyle w:val="Normal1"/>
        <w:rPr>
          <w:rFonts w:asciiTheme="minorHAnsi" w:hAnsiTheme="minorHAnsi"/>
          <w:sz w:val="26"/>
          <w:szCs w:val="26"/>
        </w:rPr>
      </w:pPr>
    </w:p>
    <w:p w14:paraId="361657CA" w14:textId="77777777" w:rsidR="00C63D59" w:rsidRPr="00213685" w:rsidRDefault="00C63D59" w:rsidP="00C63D59">
      <w:pPr>
        <w:pStyle w:val="Normal1"/>
        <w:rPr>
          <w:rFonts w:asciiTheme="minorHAnsi" w:hAnsiTheme="minorHAnsi"/>
          <w:sz w:val="26"/>
          <w:szCs w:val="26"/>
        </w:rPr>
      </w:pPr>
      <w:r w:rsidRPr="00213685">
        <w:rPr>
          <w:rFonts w:asciiTheme="minorHAnsi" w:hAnsiTheme="minorHAnsi"/>
          <w:sz w:val="26"/>
          <w:szCs w:val="26"/>
        </w:rPr>
        <w:br w:type="page"/>
      </w:r>
    </w:p>
    <w:p w14:paraId="1232AEB0" w14:textId="77777777" w:rsidR="00C63D59" w:rsidRPr="00213685" w:rsidRDefault="00C63D59" w:rsidP="00C63D59">
      <w:pPr>
        <w:pStyle w:val="Normal1"/>
        <w:rPr>
          <w:rFonts w:asciiTheme="minorHAnsi" w:hAnsiTheme="minorHAnsi"/>
          <w:sz w:val="26"/>
          <w:szCs w:val="26"/>
        </w:rPr>
      </w:pPr>
    </w:p>
    <w:p w14:paraId="3D64424C" w14:textId="77777777" w:rsidR="00C63D59" w:rsidRPr="00213685" w:rsidRDefault="00C63D59" w:rsidP="00C63D59">
      <w:pPr>
        <w:pStyle w:val="Normal1"/>
        <w:rPr>
          <w:rFonts w:asciiTheme="minorHAnsi" w:hAnsiTheme="minorHAnsi"/>
          <w:sz w:val="26"/>
          <w:szCs w:val="26"/>
        </w:rPr>
      </w:pPr>
    </w:p>
    <w:p w14:paraId="4A502577" w14:textId="77777777" w:rsidR="00C63D59" w:rsidRPr="00213685" w:rsidRDefault="00C63D59" w:rsidP="00C63D59">
      <w:pPr>
        <w:pStyle w:val="Normal1"/>
        <w:rPr>
          <w:rFonts w:asciiTheme="minorHAnsi" w:hAnsiTheme="minorHAnsi"/>
          <w:sz w:val="36"/>
          <w:szCs w:val="36"/>
        </w:rPr>
      </w:pPr>
      <w:r w:rsidRPr="00213685">
        <w:rPr>
          <w:rFonts w:asciiTheme="minorHAnsi" w:hAnsiTheme="minorHAnsi"/>
          <w:b/>
          <w:sz w:val="36"/>
          <w:szCs w:val="36"/>
        </w:rPr>
        <w:t>Table of Contents</w:t>
      </w:r>
    </w:p>
    <w:p w14:paraId="7FBA277C" w14:textId="77777777" w:rsidR="00C63D59" w:rsidRPr="00213685" w:rsidRDefault="00C63D59" w:rsidP="00C63D59">
      <w:pPr>
        <w:pStyle w:val="Normal1"/>
        <w:rPr>
          <w:rFonts w:asciiTheme="minorHAnsi" w:hAnsiTheme="minorHAnsi"/>
          <w:sz w:val="26"/>
          <w:szCs w:val="26"/>
        </w:rPr>
      </w:pPr>
    </w:p>
    <w:p w14:paraId="2389B769" w14:textId="77777777" w:rsidR="00C63D59" w:rsidRPr="00213685" w:rsidRDefault="00C63D59" w:rsidP="00C63D59">
      <w:pPr>
        <w:pStyle w:val="Normal1"/>
        <w:rPr>
          <w:rFonts w:asciiTheme="minorHAnsi" w:hAnsiTheme="minorHAnsi"/>
          <w:sz w:val="26"/>
          <w:szCs w:val="26"/>
        </w:rPr>
      </w:pPr>
    </w:p>
    <w:p w14:paraId="52F33F47" w14:textId="77777777" w:rsidR="00356935" w:rsidRDefault="00CD60A9">
      <w:pPr>
        <w:pStyle w:val="TOC1"/>
        <w:rPr>
          <w:rFonts w:eastAsiaTheme="minorEastAsia" w:cstheme="minorBidi"/>
          <w:b w:val="0"/>
          <w:caps w:val="0"/>
          <w:noProof/>
          <w:color w:val="auto"/>
          <w:sz w:val="24"/>
          <w:szCs w:val="24"/>
        </w:rPr>
      </w:pPr>
      <w:r w:rsidRPr="00213685">
        <w:rPr>
          <w:color w:val="548DD4"/>
          <w:sz w:val="24"/>
          <w:szCs w:val="24"/>
        </w:rPr>
        <w:fldChar w:fldCharType="begin"/>
      </w:r>
      <w:r w:rsidRPr="00213685">
        <w:rPr>
          <w:color w:val="548DD4"/>
          <w:sz w:val="24"/>
          <w:szCs w:val="24"/>
        </w:rPr>
        <w:instrText xml:space="preserve"> TOC \o "1-3" </w:instrText>
      </w:r>
      <w:r w:rsidRPr="00213685">
        <w:rPr>
          <w:color w:val="548DD4"/>
          <w:sz w:val="24"/>
          <w:szCs w:val="24"/>
        </w:rPr>
        <w:fldChar w:fldCharType="separate"/>
      </w:r>
      <w:r w:rsidR="00356935" w:rsidRPr="004E33EC">
        <w:rPr>
          <w:noProof/>
        </w:rPr>
        <w:t>1</w:t>
      </w:r>
      <w:r w:rsidR="00356935">
        <w:rPr>
          <w:rFonts w:eastAsiaTheme="minorEastAsia" w:cstheme="minorBidi"/>
          <w:b w:val="0"/>
          <w:caps w:val="0"/>
          <w:noProof/>
          <w:color w:val="auto"/>
          <w:sz w:val="24"/>
          <w:szCs w:val="24"/>
        </w:rPr>
        <w:tab/>
      </w:r>
      <w:r w:rsidR="00356935" w:rsidRPr="004E33EC">
        <w:rPr>
          <w:noProof/>
        </w:rPr>
        <w:t>Overview</w:t>
      </w:r>
      <w:r w:rsidR="00356935">
        <w:rPr>
          <w:noProof/>
        </w:rPr>
        <w:tab/>
      </w:r>
      <w:r w:rsidR="00356935">
        <w:rPr>
          <w:noProof/>
        </w:rPr>
        <w:fldChar w:fldCharType="begin"/>
      </w:r>
      <w:r w:rsidR="00356935">
        <w:rPr>
          <w:noProof/>
        </w:rPr>
        <w:instrText xml:space="preserve"> PAGEREF _Toc440532077 \h </w:instrText>
      </w:r>
      <w:r w:rsidR="00356935">
        <w:rPr>
          <w:noProof/>
        </w:rPr>
      </w:r>
      <w:r w:rsidR="00356935">
        <w:rPr>
          <w:noProof/>
        </w:rPr>
        <w:fldChar w:fldCharType="separate"/>
      </w:r>
      <w:r w:rsidR="00356935">
        <w:rPr>
          <w:noProof/>
        </w:rPr>
        <w:t>3</w:t>
      </w:r>
      <w:r w:rsidR="00356935">
        <w:rPr>
          <w:noProof/>
        </w:rPr>
        <w:fldChar w:fldCharType="end"/>
      </w:r>
    </w:p>
    <w:p w14:paraId="58CF5B16" w14:textId="77777777" w:rsidR="00356935" w:rsidRDefault="00356935">
      <w:pPr>
        <w:pStyle w:val="TOC1"/>
        <w:rPr>
          <w:rFonts w:eastAsiaTheme="minorEastAsia" w:cstheme="minorBidi"/>
          <w:b w:val="0"/>
          <w:caps w:val="0"/>
          <w:noProof/>
          <w:color w:val="auto"/>
          <w:sz w:val="24"/>
          <w:szCs w:val="24"/>
        </w:rPr>
      </w:pPr>
      <w:r w:rsidRPr="004E33EC">
        <w:rPr>
          <w:noProof/>
        </w:rPr>
        <w:t>2</w:t>
      </w:r>
      <w:r>
        <w:rPr>
          <w:rFonts w:eastAsiaTheme="minorEastAsia" w:cstheme="minorBidi"/>
          <w:b w:val="0"/>
          <w:caps w:val="0"/>
          <w:noProof/>
          <w:color w:val="auto"/>
          <w:sz w:val="24"/>
          <w:szCs w:val="24"/>
        </w:rPr>
        <w:tab/>
      </w:r>
      <w:r w:rsidRPr="004E33EC">
        <w:rPr>
          <w:noProof/>
        </w:rPr>
        <w:t>Business use case</w:t>
      </w:r>
      <w:r>
        <w:rPr>
          <w:noProof/>
        </w:rPr>
        <w:tab/>
      </w:r>
      <w:r>
        <w:rPr>
          <w:noProof/>
        </w:rPr>
        <w:fldChar w:fldCharType="begin"/>
      </w:r>
      <w:r>
        <w:rPr>
          <w:noProof/>
        </w:rPr>
        <w:instrText xml:space="preserve"> PAGEREF _Toc440532078 \h </w:instrText>
      </w:r>
      <w:r>
        <w:rPr>
          <w:noProof/>
        </w:rPr>
      </w:r>
      <w:r>
        <w:rPr>
          <w:noProof/>
        </w:rPr>
        <w:fldChar w:fldCharType="separate"/>
      </w:r>
      <w:r>
        <w:rPr>
          <w:noProof/>
        </w:rPr>
        <w:t>3</w:t>
      </w:r>
      <w:r>
        <w:rPr>
          <w:noProof/>
        </w:rPr>
        <w:fldChar w:fldCharType="end"/>
      </w:r>
    </w:p>
    <w:p w14:paraId="25E64218" w14:textId="77777777" w:rsidR="00356935" w:rsidRDefault="00356935">
      <w:pPr>
        <w:pStyle w:val="TOC1"/>
        <w:rPr>
          <w:rFonts w:eastAsiaTheme="minorEastAsia" w:cstheme="minorBidi"/>
          <w:b w:val="0"/>
          <w:caps w:val="0"/>
          <w:noProof/>
          <w:color w:val="auto"/>
          <w:sz w:val="24"/>
          <w:szCs w:val="24"/>
        </w:rPr>
      </w:pPr>
      <w:r w:rsidRPr="004E33EC">
        <w:rPr>
          <w:noProof/>
        </w:rPr>
        <w:t>3</w:t>
      </w:r>
      <w:r>
        <w:rPr>
          <w:rFonts w:eastAsiaTheme="minorEastAsia" w:cstheme="minorBidi"/>
          <w:b w:val="0"/>
          <w:caps w:val="0"/>
          <w:noProof/>
          <w:color w:val="auto"/>
          <w:sz w:val="24"/>
          <w:szCs w:val="24"/>
        </w:rPr>
        <w:tab/>
      </w:r>
      <w:r w:rsidRPr="004E33EC">
        <w:rPr>
          <w:noProof/>
        </w:rPr>
        <w:t>Solution Architecture</w:t>
      </w:r>
      <w:r>
        <w:rPr>
          <w:noProof/>
        </w:rPr>
        <w:tab/>
      </w:r>
      <w:r>
        <w:rPr>
          <w:noProof/>
        </w:rPr>
        <w:fldChar w:fldCharType="begin"/>
      </w:r>
      <w:r>
        <w:rPr>
          <w:noProof/>
        </w:rPr>
        <w:instrText xml:space="preserve"> PAGEREF _Toc440532079 \h </w:instrText>
      </w:r>
      <w:r>
        <w:rPr>
          <w:noProof/>
        </w:rPr>
      </w:r>
      <w:r>
        <w:rPr>
          <w:noProof/>
        </w:rPr>
        <w:fldChar w:fldCharType="separate"/>
      </w:r>
      <w:r>
        <w:rPr>
          <w:noProof/>
        </w:rPr>
        <w:t>3</w:t>
      </w:r>
      <w:r>
        <w:rPr>
          <w:noProof/>
        </w:rPr>
        <w:fldChar w:fldCharType="end"/>
      </w:r>
    </w:p>
    <w:p w14:paraId="0D826A2A" w14:textId="77777777" w:rsidR="00356935" w:rsidRDefault="00356935">
      <w:pPr>
        <w:pStyle w:val="TOC1"/>
        <w:rPr>
          <w:rFonts w:eastAsiaTheme="minorEastAsia" w:cstheme="minorBidi"/>
          <w:b w:val="0"/>
          <w:caps w:val="0"/>
          <w:noProof/>
          <w:color w:val="auto"/>
          <w:sz w:val="24"/>
          <w:szCs w:val="24"/>
        </w:rPr>
      </w:pPr>
      <w:r w:rsidRPr="004E33EC">
        <w:rPr>
          <w:noProof/>
        </w:rPr>
        <w:t>4</w:t>
      </w:r>
      <w:r>
        <w:rPr>
          <w:rFonts w:eastAsiaTheme="minorEastAsia" w:cstheme="minorBidi"/>
          <w:b w:val="0"/>
          <w:caps w:val="0"/>
          <w:noProof/>
          <w:color w:val="auto"/>
          <w:sz w:val="24"/>
          <w:szCs w:val="24"/>
        </w:rPr>
        <w:tab/>
      </w:r>
      <w:r w:rsidRPr="004E33EC">
        <w:rPr>
          <w:noProof/>
        </w:rPr>
        <w:t>Build the data flow</w:t>
      </w:r>
      <w:r>
        <w:rPr>
          <w:noProof/>
        </w:rPr>
        <w:tab/>
      </w:r>
      <w:r>
        <w:rPr>
          <w:noProof/>
        </w:rPr>
        <w:fldChar w:fldCharType="begin"/>
      </w:r>
      <w:r>
        <w:rPr>
          <w:noProof/>
        </w:rPr>
        <w:instrText xml:space="preserve"> PAGEREF _Toc440532080 \h </w:instrText>
      </w:r>
      <w:r>
        <w:rPr>
          <w:noProof/>
        </w:rPr>
      </w:r>
      <w:r>
        <w:rPr>
          <w:noProof/>
        </w:rPr>
        <w:fldChar w:fldCharType="separate"/>
      </w:r>
      <w:r>
        <w:rPr>
          <w:noProof/>
        </w:rPr>
        <w:t>4</w:t>
      </w:r>
      <w:r>
        <w:rPr>
          <w:noProof/>
        </w:rPr>
        <w:fldChar w:fldCharType="end"/>
      </w:r>
    </w:p>
    <w:p w14:paraId="5F2F7FC2" w14:textId="77777777" w:rsidR="00356935" w:rsidRDefault="00356935">
      <w:pPr>
        <w:pStyle w:val="TOC2"/>
        <w:tabs>
          <w:tab w:val="left" w:pos="880"/>
          <w:tab w:val="right" w:leader="dot" w:pos="9350"/>
        </w:tabs>
        <w:rPr>
          <w:rFonts w:eastAsiaTheme="minorEastAsia" w:cstheme="minorBidi"/>
          <w:smallCaps w:val="0"/>
          <w:noProof/>
          <w:color w:val="auto"/>
          <w:sz w:val="24"/>
          <w:szCs w:val="24"/>
        </w:rPr>
      </w:pPr>
      <w:r>
        <w:rPr>
          <w:noProof/>
        </w:rPr>
        <w:t>4.1</w:t>
      </w:r>
      <w:r>
        <w:rPr>
          <w:rFonts w:eastAsiaTheme="minorEastAsia" w:cstheme="minorBidi"/>
          <w:smallCaps w:val="0"/>
          <w:noProof/>
          <w:color w:val="auto"/>
          <w:sz w:val="24"/>
          <w:szCs w:val="24"/>
        </w:rPr>
        <w:tab/>
      </w:r>
      <w:r>
        <w:rPr>
          <w:noProof/>
        </w:rPr>
        <w:t>Set up Nifi data acquisition instance</w:t>
      </w:r>
      <w:r>
        <w:rPr>
          <w:noProof/>
        </w:rPr>
        <w:tab/>
      </w:r>
      <w:r>
        <w:rPr>
          <w:noProof/>
        </w:rPr>
        <w:fldChar w:fldCharType="begin"/>
      </w:r>
      <w:r>
        <w:rPr>
          <w:noProof/>
        </w:rPr>
        <w:instrText xml:space="preserve"> PAGEREF _Toc440532081 \h </w:instrText>
      </w:r>
      <w:r>
        <w:rPr>
          <w:noProof/>
        </w:rPr>
      </w:r>
      <w:r>
        <w:rPr>
          <w:noProof/>
        </w:rPr>
        <w:fldChar w:fldCharType="separate"/>
      </w:r>
      <w:r>
        <w:rPr>
          <w:noProof/>
        </w:rPr>
        <w:t>5</w:t>
      </w:r>
      <w:r>
        <w:rPr>
          <w:noProof/>
        </w:rPr>
        <w:fldChar w:fldCharType="end"/>
      </w:r>
    </w:p>
    <w:p w14:paraId="3C451FA7" w14:textId="77777777" w:rsidR="00356935" w:rsidRDefault="00356935">
      <w:pPr>
        <w:pStyle w:val="TOC3"/>
        <w:tabs>
          <w:tab w:val="left" w:pos="1320"/>
          <w:tab w:val="right" w:leader="dot" w:pos="9350"/>
        </w:tabs>
        <w:rPr>
          <w:rFonts w:eastAsiaTheme="minorEastAsia" w:cstheme="minorBidi"/>
          <w:i w:val="0"/>
          <w:noProof/>
          <w:color w:val="auto"/>
          <w:sz w:val="24"/>
          <w:szCs w:val="24"/>
        </w:rPr>
      </w:pPr>
      <w:r>
        <w:rPr>
          <w:noProof/>
        </w:rPr>
        <w:t>4.1.1</w:t>
      </w:r>
      <w:r>
        <w:rPr>
          <w:rFonts w:eastAsiaTheme="minorEastAsia" w:cstheme="minorBidi"/>
          <w:i w:val="0"/>
          <w:noProof/>
          <w:color w:val="auto"/>
          <w:sz w:val="24"/>
          <w:szCs w:val="24"/>
        </w:rPr>
        <w:tab/>
      </w:r>
      <w:r>
        <w:rPr>
          <w:noProof/>
        </w:rPr>
        <w:t>Download nifi binaries from Apache nifi website</w:t>
      </w:r>
      <w:r>
        <w:rPr>
          <w:noProof/>
        </w:rPr>
        <w:tab/>
      </w:r>
      <w:r>
        <w:rPr>
          <w:noProof/>
        </w:rPr>
        <w:fldChar w:fldCharType="begin"/>
      </w:r>
      <w:r>
        <w:rPr>
          <w:noProof/>
        </w:rPr>
        <w:instrText xml:space="preserve"> PAGEREF _Toc440532082 \h </w:instrText>
      </w:r>
      <w:r>
        <w:rPr>
          <w:noProof/>
        </w:rPr>
      </w:r>
      <w:r>
        <w:rPr>
          <w:noProof/>
        </w:rPr>
        <w:fldChar w:fldCharType="separate"/>
      </w:r>
      <w:r>
        <w:rPr>
          <w:noProof/>
        </w:rPr>
        <w:t>5</w:t>
      </w:r>
      <w:r>
        <w:rPr>
          <w:noProof/>
        </w:rPr>
        <w:fldChar w:fldCharType="end"/>
      </w:r>
    </w:p>
    <w:p w14:paraId="42DC0BE8" w14:textId="77777777" w:rsidR="00356935" w:rsidRDefault="00356935">
      <w:pPr>
        <w:pStyle w:val="TOC3"/>
        <w:tabs>
          <w:tab w:val="left" w:pos="1320"/>
          <w:tab w:val="right" w:leader="dot" w:pos="9350"/>
        </w:tabs>
        <w:rPr>
          <w:rFonts w:eastAsiaTheme="minorEastAsia" w:cstheme="minorBidi"/>
          <w:i w:val="0"/>
          <w:noProof/>
          <w:color w:val="auto"/>
          <w:sz w:val="24"/>
          <w:szCs w:val="24"/>
        </w:rPr>
      </w:pPr>
      <w:r>
        <w:rPr>
          <w:noProof/>
        </w:rPr>
        <w:t>4.1.2</w:t>
      </w:r>
      <w:r>
        <w:rPr>
          <w:rFonts w:eastAsiaTheme="minorEastAsia" w:cstheme="minorBidi"/>
          <w:i w:val="0"/>
          <w:noProof/>
          <w:color w:val="auto"/>
          <w:sz w:val="24"/>
          <w:szCs w:val="24"/>
        </w:rPr>
        <w:tab/>
      </w:r>
      <w:r>
        <w:rPr>
          <w:noProof/>
        </w:rPr>
        <w:t>Untar or unzip the file based on if you are working with mac or windows</w:t>
      </w:r>
      <w:r>
        <w:rPr>
          <w:noProof/>
        </w:rPr>
        <w:tab/>
      </w:r>
      <w:r>
        <w:rPr>
          <w:noProof/>
        </w:rPr>
        <w:fldChar w:fldCharType="begin"/>
      </w:r>
      <w:r>
        <w:rPr>
          <w:noProof/>
        </w:rPr>
        <w:instrText xml:space="preserve"> PAGEREF _Toc440532083 \h </w:instrText>
      </w:r>
      <w:r>
        <w:rPr>
          <w:noProof/>
        </w:rPr>
      </w:r>
      <w:r>
        <w:rPr>
          <w:noProof/>
        </w:rPr>
        <w:fldChar w:fldCharType="separate"/>
      </w:r>
      <w:r>
        <w:rPr>
          <w:noProof/>
        </w:rPr>
        <w:t>5</w:t>
      </w:r>
      <w:r>
        <w:rPr>
          <w:noProof/>
        </w:rPr>
        <w:fldChar w:fldCharType="end"/>
      </w:r>
    </w:p>
    <w:p w14:paraId="0EC18CA4" w14:textId="77777777" w:rsidR="00356935" w:rsidRDefault="00356935">
      <w:pPr>
        <w:pStyle w:val="TOC3"/>
        <w:tabs>
          <w:tab w:val="left" w:pos="1320"/>
          <w:tab w:val="right" w:leader="dot" w:pos="9350"/>
        </w:tabs>
        <w:rPr>
          <w:rFonts w:eastAsiaTheme="minorEastAsia" w:cstheme="minorBidi"/>
          <w:i w:val="0"/>
          <w:noProof/>
          <w:color w:val="auto"/>
          <w:sz w:val="24"/>
          <w:szCs w:val="24"/>
        </w:rPr>
      </w:pPr>
      <w:r>
        <w:rPr>
          <w:noProof/>
        </w:rPr>
        <w:t>4.1.3</w:t>
      </w:r>
      <w:r>
        <w:rPr>
          <w:rFonts w:eastAsiaTheme="minorEastAsia" w:cstheme="minorBidi"/>
          <w:i w:val="0"/>
          <w:noProof/>
          <w:color w:val="auto"/>
          <w:sz w:val="24"/>
          <w:szCs w:val="24"/>
        </w:rPr>
        <w:tab/>
      </w:r>
      <w:r>
        <w:rPr>
          <w:noProof/>
        </w:rPr>
        <w:t>Make Configuration changes</w:t>
      </w:r>
      <w:r>
        <w:rPr>
          <w:noProof/>
        </w:rPr>
        <w:tab/>
      </w:r>
      <w:r>
        <w:rPr>
          <w:noProof/>
        </w:rPr>
        <w:fldChar w:fldCharType="begin"/>
      </w:r>
      <w:r>
        <w:rPr>
          <w:noProof/>
        </w:rPr>
        <w:instrText xml:space="preserve"> PAGEREF _Toc440532084 \h </w:instrText>
      </w:r>
      <w:r>
        <w:rPr>
          <w:noProof/>
        </w:rPr>
      </w:r>
      <w:r>
        <w:rPr>
          <w:noProof/>
        </w:rPr>
        <w:fldChar w:fldCharType="separate"/>
      </w:r>
      <w:r>
        <w:rPr>
          <w:noProof/>
        </w:rPr>
        <w:t>5</w:t>
      </w:r>
      <w:r>
        <w:rPr>
          <w:noProof/>
        </w:rPr>
        <w:fldChar w:fldCharType="end"/>
      </w:r>
    </w:p>
    <w:p w14:paraId="323D1C63" w14:textId="77777777" w:rsidR="00356935" w:rsidRDefault="00356935">
      <w:pPr>
        <w:pStyle w:val="TOC3"/>
        <w:tabs>
          <w:tab w:val="left" w:pos="1320"/>
          <w:tab w:val="right" w:leader="dot" w:pos="9350"/>
        </w:tabs>
        <w:rPr>
          <w:rFonts w:eastAsiaTheme="minorEastAsia" w:cstheme="minorBidi"/>
          <w:i w:val="0"/>
          <w:noProof/>
          <w:color w:val="auto"/>
          <w:sz w:val="24"/>
          <w:szCs w:val="24"/>
        </w:rPr>
      </w:pPr>
      <w:r>
        <w:rPr>
          <w:noProof/>
        </w:rPr>
        <w:t>4.1.4</w:t>
      </w:r>
      <w:r>
        <w:rPr>
          <w:rFonts w:eastAsiaTheme="minorEastAsia" w:cstheme="minorBidi"/>
          <w:i w:val="0"/>
          <w:noProof/>
          <w:color w:val="auto"/>
          <w:sz w:val="24"/>
          <w:szCs w:val="24"/>
        </w:rPr>
        <w:tab/>
      </w:r>
      <w:r>
        <w:rPr>
          <w:noProof/>
        </w:rPr>
        <w:t>Start Nifi acquisition instance</w:t>
      </w:r>
      <w:r>
        <w:rPr>
          <w:noProof/>
        </w:rPr>
        <w:tab/>
      </w:r>
      <w:r>
        <w:rPr>
          <w:noProof/>
        </w:rPr>
        <w:fldChar w:fldCharType="begin"/>
      </w:r>
      <w:r>
        <w:rPr>
          <w:noProof/>
        </w:rPr>
        <w:instrText xml:space="preserve"> PAGEREF _Toc440532085 \h </w:instrText>
      </w:r>
      <w:r>
        <w:rPr>
          <w:noProof/>
        </w:rPr>
      </w:r>
      <w:r>
        <w:rPr>
          <w:noProof/>
        </w:rPr>
        <w:fldChar w:fldCharType="separate"/>
      </w:r>
      <w:r>
        <w:rPr>
          <w:noProof/>
        </w:rPr>
        <w:t>6</w:t>
      </w:r>
      <w:r>
        <w:rPr>
          <w:noProof/>
        </w:rPr>
        <w:fldChar w:fldCharType="end"/>
      </w:r>
    </w:p>
    <w:p w14:paraId="6D76CD44" w14:textId="77777777" w:rsidR="00356935" w:rsidRDefault="00356935">
      <w:pPr>
        <w:pStyle w:val="TOC2"/>
        <w:tabs>
          <w:tab w:val="left" w:pos="880"/>
          <w:tab w:val="right" w:leader="dot" w:pos="9350"/>
        </w:tabs>
        <w:rPr>
          <w:rFonts w:eastAsiaTheme="minorEastAsia" w:cstheme="minorBidi"/>
          <w:smallCaps w:val="0"/>
          <w:noProof/>
          <w:color w:val="auto"/>
          <w:sz w:val="24"/>
          <w:szCs w:val="24"/>
        </w:rPr>
      </w:pPr>
      <w:r>
        <w:rPr>
          <w:noProof/>
        </w:rPr>
        <w:t>4.2</w:t>
      </w:r>
      <w:r>
        <w:rPr>
          <w:rFonts w:eastAsiaTheme="minorEastAsia" w:cstheme="minorBidi"/>
          <w:smallCaps w:val="0"/>
          <w:noProof/>
          <w:color w:val="auto"/>
          <w:sz w:val="24"/>
          <w:szCs w:val="24"/>
        </w:rPr>
        <w:tab/>
      </w:r>
      <w:r>
        <w:rPr>
          <w:noProof/>
        </w:rPr>
        <w:t>Set up Nifi data processing instance</w:t>
      </w:r>
      <w:r>
        <w:rPr>
          <w:noProof/>
        </w:rPr>
        <w:tab/>
      </w:r>
      <w:r>
        <w:rPr>
          <w:noProof/>
        </w:rPr>
        <w:fldChar w:fldCharType="begin"/>
      </w:r>
      <w:r>
        <w:rPr>
          <w:noProof/>
        </w:rPr>
        <w:instrText xml:space="preserve"> PAGEREF _Toc440532086 \h </w:instrText>
      </w:r>
      <w:r>
        <w:rPr>
          <w:noProof/>
        </w:rPr>
      </w:r>
      <w:r>
        <w:rPr>
          <w:noProof/>
        </w:rPr>
        <w:fldChar w:fldCharType="separate"/>
      </w:r>
      <w:r>
        <w:rPr>
          <w:noProof/>
        </w:rPr>
        <w:t>6</w:t>
      </w:r>
      <w:r>
        <w:rPr>
          <w:noProof/>
        </w:rPr>
        <w:fldChar w:fldCharType="end"/>
      </w:r>
    </w:p>
    <w:p w14:paraId="01AD989A" w14:textId="77777777" w:rsidR="00356935" w:rsidRDefault="00356935">
      <w:pPr>
        <w:pStyle w:val="TOC3"/>
        <w:tabs>
          <w:tab w:val="left" w:pos="1320"/>
          <w:tab w:val="right" w:leader="dot" w:pos="9350"/>
        </w:tabs>
        <w:rPr>
          <w:rFonts w:eastAsiaTheme="minorEastAsia" w:cstheme="minorBidi"/>
          <w:i w:val="0"/>
          <w:noProof/>
          <w:color w:val="auto"/>
          <w:sz w:val="24"/>
          <w:szCs w:val="24"/>
        </w:rPr>
      </w:pPr>
      <w:r>
        <w:rPr>
          <w:noProof/>
        </w:rPr>
        <w:t>4.2.1</w:t>
      </w:r>
      <w:r>
        <w:rPr>
          <w:rFonts w:eastAsiaTheme="minorEastAsia" w:cstheme="minorBidi"/>
          <w:i w:val="0"/>
          <w:noProof/>
          <w:color w:val="auto"/>
          <w:sz w:val="24"/>
          <w:szCs w:val="24"/>
        </w:rPr>
        <w:tab/>
      </w:r>
      <w:r>
        <w:rPr>
          <w:noProof/>
        </w:rPr>
        <w:t>Nifi installation and setup</w:t>
      </w:r>
      <w:r>
        <w:rPr>
          <w:noProof/>
        </w:rPr>
        <w:tab/>
      </w:r>
      <w:r>
        <w:rPr>
          <w:noProof/>
        </w:rPr>
        <w:fldChar w:fldCharType="begin"/>
      </w:r>
      <w:r>
        <w:rPr>
          <w:noProof/>
        </w:rPr>
        <w:instrText xml:space="preserve"> PAGEREF _Toc440532087 \h </w:instrText>
      </w:r>
      <w:r>
        <w:rPr>
          <w:noProof/>
        </w:rPr>
      </w:r>
      <w:r>
        <w:rPr>
          <w:noProof/>
        </w:rPr>
        <w:fldChar w:fldCharType="separate"/>
      </w:r>
      <w:r>
        <w:rPr>
          <w:noProof/>
        </w:rPr>
        <w:t>6</w:t>
      </w:r>
      <w:r>
        <w:rPr>
          <w:noProof/>
        </w:rPr>
        <w:fldChar w:fldCharType="end"/>
      </w:r>
    </w:p>
    <w:p w14:paraId="7BC3F8D3" w14:textId="77777777" w:rsidR="00356935" w:rsidRDefault="00356935">
      <w:pPr>
        <w:pStyle w:val="TOC2"/>
        <w:tabs>
          <w:tab w:val="left" w:pos="880"/>
          <w:tab w:val="right" w:leader="dot" w:pos="9350"/>
        </w:tabs>
        <w:rPr>
          <w:rFonts w:eastAsiaTheme="minorEastAsia" w:cstheme="minorBidi"/>
          <w:smallCaps w:val="0"/>
          <w:noProof/>
          <w:color w:val="auto"/>
          <w:sz w:val="24"/>
          <w:szCs w:val="24"/>
        </w:rPr>
      </w:pPr>
      <w:r>
        <w:rPr>
          <w:noProof/>
        </w:rPr>
        <w:t>4.3</w:t>
      </w:r>
      <w:r>
        <w:rPr>
          <w:rFonts w:eastAsiaTheme="minorEastAsia" w:cstheme="minorBidi"/>
          <w:smallCaps w:val="0"/>
          <w:noProof/>
          <w:color w:val="auto"/>
          <w:sz w:val="24"/>
          <w:szCs w:val="24"/>
        </w:rPr>
        <w:tab/>
      </w:r>
      <w:r>
        <w:rPr>
          <w:noProof/>
        </w:rPr>
        <w:t>Build Nifi data processing flow</w:t>
      </w:r>
      <w:r>
        <w:rPr>
          <w:noProof/>
        </w:rPr>
        <w:tab/>
      </w:r>
      <w:r>
        <w:rPr>
          <w:noProof/>
        </w:rPr>
        <w:fldChar w:fldCharType="begin"/>
      </w:r>
      <w:r>
        <w:rPr>
          <w:noProof/>
        </w:rPr>
        <w:instrText xml:space="preserve"> PAGEREF _Toc440532088 \h </w:instrText>
      </w:r>
      <w:r>
        <w:rPr>
          <w:noProof/>
        </w:rPr>
      </w:r>
      <w:r>
        <w:rPr>
          <w:noProof/>
        </w:rPr>
        <w:fldChar w:fldCharType="separate"/>
      </w:r>
      <w:r>
        <w:rPr>
          <w:noProof/>
        </w:rPr>
        <w:t>7</w:t>
      </w:r>
      <w:r>
        <w:rPr>
          <w:noProof/>
        </w:rPr>
        <w:fldChar w:fldCharType="end"/>
      </w:r>
    </w:p>
    <w:p w14:paraId="282DAF4B" w14:textId="77777777" w:rsidR="00356935" w:rsidRDefault="00356935">
      <w:pPr>
        <w:pStyle w:val="TOC3"/>
        <w:tabs>
          <w:tab w:val="left" w:pos="1320"/>
          <w:tab w:val="right" w:leader="dot" w:pos="9350"/>
        </w:tabs>
        <w:rPr>
          <w:rFonts w:eastAsiaTheme="minorEastAsia" w:cstheme="minorBidi"/>
          <w:i w:val="0"/>
          <w:noProof/>
          <w:color w:val="auto"/>
          <w:sz w:val="24"/>
          <w:szCs w:val="24"/>
        </w:rPr>
      </w:pPr>
      <w:r>
        <w:rPr>
          <w:noProof/>
        </w:rPr>
        <w:t>4.3.1</w:t>
      </w:r>
      <w:r>
        <w:rPr>
          <w:rFonts w:eastAsiaTheme="minorEastAsia" w:cstheme="minorBidi"/>
          <w:i w:val="0"/>
          <w:noProof/>
          <w:color w:val="auto"/>
          <w:sz w:val="24"/>
          <w:szCs w:val="24"/>
        </w:rPr>
        <w:tab/>
      </w:r>
      <w:r>
        <w:rPr>
          <w:noProof/>
        </w:rPr>
        <w:t>Open Nifi Processing instance</w:t>
      </w:r>
      <w:r>
        <w:rPr>
          <w:noProof/>
        </w:rPr>
        <w:tab/>
      </w:r>
      <w:r>
        <w:rPr>
          <w:noProof/>
        </w:rPr>
        <w:fldChar w:fldCharType="begin"/>
      </w:r>
      <w:r>
        <w:rPr>
          <w:noProof/>
        </w:rPr>
        <w:instrText xml:space="preserve"> PAGEREF _Toc440532089 \h </w:instrText>
      </w:r>
      <w:r>
        <w:rPr>
          <w:noProof/>
        </w:rPr>
      </w:r>
      <w:r>
        <w:rPr>
          <w:noProof/>
        </w:rPr>
        <w:fldChar w:fldCharType="separate"/>
      </w:r>
      <w:r>
        <w:rPr>
          <w:noProof/>
        </w:rPr>
        <w:t>7</w:t>
      </w:r>
      <w:r>
        <w:rPr>
          <w:noProof/>
        </w:rPr>
        <w:fldChar w:fldCharType="end"/>
      </w:r>
    </w:p>
    <w:p w14:paraId="7BAA855E" w14:textId="77777777" w:rsidR="00356935" w:rsidRDefault="00356935">
      <w:pPr>
        <w:pStyle w:val="TOC3"/>
        <w:tabs>
          <w:tab w:val="left" w:pos="1320"/>
          <w:tab w:val="right" w:leader="dot" w:pos="9350"/>
        </w:tabs>
        <w:rPr>
          <w:rFonts w:eastAsiaTheme="minorEastAsia" w:cstheme="minorBidi"/>
          <w:i w:val="0"/>
          <w:noProof/>
          <w:color w:val="auto"/>
          <w:sz w:val="24"/>
          <w:szCs w:val="24"/>
        </w:rPr>
      </w:pPr>
      <w:r>
        <w:rPr>
          <w:noProof/>
        </w:rPr>
        <w:t>4.3.2</w:t>
      </w:r>
      <w:r>
        <w:rPr>
          <w:rFonts w:eastAsiaTheme="minorEastAsia" w:cstheme="minorBidi"/>
          <w:i w:val="0"/>
          <w:noProof/>
          <w:color w:val="auto"/>
          <w:sz w:val="24"/>
          <w:szCs w:val="24"/>
        </w:rPr>
        <w:tab/>
      </w:r>
      <w:r>
        <w:rPr>
          <w:noProof/>
        </w:rPr>
        <w:t>Setup input port</w:t>
      </w:r>
      <w:r>
        <w:rPr>
          <w:noProof/>
        </w:rPr>
        <w:tab/>
      </w:r>
      <w:r>
        <w:rPr>
          <w:noProof/>
        </w:rPr>
        <w:fldChar w:fldCharType="begin"/>
      </w:r>
      <w:r>
        <w:rPr>
          <w:noProof/>
        </w:rPr>
        <w:instrText xml:space="preserve"> PAGEREF _Toc440532090 \h </w:instrText>
      </w:r>
      <w:r>
        <w:rPr>
          <w:noProof/>
        </w:rPr>
      </w:r>
      <w:r>
        <w:rPr>
          <w:noProof/>
        </w:rPr>
        <w:fldChar w:fldCharType="separate"/>
      </w:r>
      <w:r>
        <w:rPr>
          <w:noProof/>
        </w:rPr>
        <w:t>7</w:t>
      </w:r>
      <w:r>
        <w:rPr>
          <w:noProof/>
        </w:rPr>
        <w:fldChar w:fldCharType="end"/>
      </w:r>
    </w:p>
    <w:p w14:paraId="57CB5F08" w14:textId="77777777" w:rsidR="00356935" w:rsidRDefault="00356935">
      <w:pPr>
        <w:pStyle w:val="TOC3"/>
        <w:tabs>
          <w:tab w:val="left" w:pos="1320"/>
          <w:tab w:val="right" w:leader="dot" w:pos="9350"/>
        </w:tabs>
        <w:rPr>
          <w:rFonts w:eastAsiaTheme="minorEastAsia" w:cstheme="minorBidi"/>
          <w:i w:val="0"/>
          <w:noProof/>
          <w:color w:val="auto"/>
          <w:sz w:val="24"/>
          <w:szCs w:val="24"/>
        </w:rPr>
      </w:pPr>
      <w:r>
        <w:rPr>
          <w:noProof/>
        </w:rPr>
        <w:t>4.3.3</w:t>
      </w:r>
      <w:r>
        <w:rPr>
          <w:rFonts w:eastAsiaTheme="minorEastAsia" w:cstheme="minorBidi"/>
          <w:i w:val="0"/>
          <w:noProof/>
          <w:color w:val="auto"/>
          <w:sz w:val="24"/>
          <w:szCs w:val="24"/>
        </w:rPr>
        <w:tab/>
      </w:r>
      <w:r>
        <w:rPr>
          <w:noProof/>
        </w:rPr>
        <w:t>Add process group</w:t>
      </w:r>
      <w:r>
        <w:rPr>
          <w:noProof/>
        </w:rPr>
        <w:tab/>
      </w:r>
      <w:r>
        <w:rPr>
          <w:noProof/>
        </w:rPr>
        <w:fldChar w:fldCharType="begin"/>
      </w:r>
      <w:r>
        <w:rPr>
          <w:noProof/>
        </w:rPr>
        <w:instrText xml:space="preserve"> PAGEREF _Toc440532091 \h </w:instrText>
      </w:r>
      <w:r>
        <w:rPr>
          <w:noProof/>
        </w:rPr>
      </w:r>
      <w:r>
        <w:rPr>
          <w:noProof/>
        </w:rPr>
        <w:fldChar w:fldCharType="separate"/>
      </w:r>
      <w:r>
        <w:rPr>
          <w:noProof/>
        </w:rPr>
        <w:t>7</w:t>
      </w:r>
      <w:r>
        <w:rPr>
          <w:noProof/>
        </w:rPr>
        <w:fldChar w:fldCharType="end"/>
      </w:r>
    </w:p>
    <w:p w14:paraId="3009A7B9" w14:textId="77777777" w:rsidR="00356935" w:rsidRDefault="00356935">
      <w:pPr>
        <w:pStyle w:val="TOC3"/>
        <w:tabs>
          <w:tab w:val="left" w:pos="1320"/>
          <w:tab w:val="right" w:leader="dot" w:pos="9350"/>
        </w:tabs>
        <w:rPr>
          <w:rFonts w:eastAsiaTheme="minorEastAsia" w:cstheme="minorBidi"/>
          <w:i w:val="0"/>
          <w:noProof/>
          <w:color w:val="auto"/>
          <w:sz w:val="24"/>
          <w:szCs w:val="24"/>
        </w:rPr>
      </w:pPr>
      <w:r>
        <w:rPr>
          <w:noProof/>
        </w:rPr>
        <w:t>4.3.4</w:t>
      </w:r>
      <w:r>
        <w:rPr>
          <w:rFonts w:eastAsiaTheme="minorEastAsia" w:cstheme="minorBidi"/>
          <w:i w:val="0"/>
          <w:noProof/>
          <w:color w:val="auto"/>
          <w:sz w:val="24"/>
          <w:szCs w:val="24"/>
        </w:rPr>
        <w:tab/>
      </w:r>
      <w:r>
        <w:rPr>
          <w:noProof/>
        </w:rPr>
        <w:t>Setup process group</w:t>
      </w:r>
      <w:r>
        <w:rPr>
          <w:noProof/>
        </w:rPr>
        <w:tab/>
      </w:r>
      <w:r>
        <w:rPr>
          <w:noProof/>
        </w:rPr>
        <w:fldChar w:fldCharType="begin"/>
      </w:r>
      <w:r>
        <w:rPr>
          <w:noProof/>
        </w:rPr>
        <w:instrText xml:space="preserve"> PAGEREF _Toc440532092 \h </w:instrText>
      </w:r>
      <w:r>
        <w:rPr>
          <w:noProof/>
        </w:rPr>
      </w:r>
      <w:r>
        <w:rPr>
          <w:noProof/>
        </w:rPr>
        <w:fldChar w:fldCharType="separate"/>
      </w:r>
      <w:r>
        <w:rPr>
          <w:noProof/>
        </w:rPr>
        <w:t>8</w:t>
      </w:r>
      <w:r>
        <w:rPr>
          <w:noProof/>
        </w:rPr>
        <w:fldChar w:fldCharType="end"/>
      </w:r>
    </w:p>
    <w:p w14:paraId="7D743AAC" w14:textId="77777777" w:rsidR="00356935" w:rsidRDefault="00356935">
      <w:pPr>
        <w:pStyle w:val="TOC2"/>
        <w:tabs>
          <w:tab w:val="left" w:pos="880"/>
          <w:tab w:val="right" w:leader="dot" w:pos="9350"/>
        </w:tabs>
        <w:rPr>
          <w:rFonts w:eastAsiaTheme="minorEastAsia" w:cstheme="minorBidi"/>
          <w:smallCaps w:val="0"/>
          <w:noProof/>
          <w:color w:val="auto"/>
          <w:sz w:val="24"/>
          <w:szCs w:val="24"/>
        </w:rPr>
      </w:pPr>
      <w:r>
        <w:rPr>
          <w:noProof/>
        </w:rPr>
        <w:t>4.4</w:t>
      </w:r>
      <w:r>
        <w:rPr>
          <w:rFonts w:eastAsiaTheme="minorEastAsia" w:cstheme="minorBidi"/>
          <w:smallCaps w:val="0"/>
          <w:noProof/>
          <w:color w:val="auto"/>
          <w:sz w:val="24"/>
          <w:szCs w:val="24"/>
        </w:rPr>
        <w:tab/>
      </w:r>
      <w:r>
        <w:rPr>
          <w:noProof/>
        </w:rPr>
        <w:t>Build Nifi data acquisition flow</w:t>
      </w:r>
      <w:r>
        <w:rPr>
          <w:noProof/>
        </w:rPr>
        <w:tab/>
      </w:r>
      <w:r>
        <w:rPr>
          <w:noProof/>
        </w:rPr>
        <w:fldChar w:fldCharType="begin"/>
      </w:r>
      <w:r>
        <w:rPr>
          <w:noProof/>
        </w:rPr>
        <w:instrText xml:space="preserve"> PAGEREF _Toc440532093 \h </w:instrText>
      </w:r>
      <w:r>
        <w:rPr>
          <w:noProof/>
        </w:rPr>
      </w:r>
      <w:r>
        <w:rPr>
          <w:noProof/>
        </w:rPr>
        <w:fldChar w:fldCharType="separate"/>
      </w:r>
      <w:r>
        <w:rPr>
          <w:noProof/>
        </w:rPr>
        <w:t>9</w:t>
      </w:r>
      <w:r>
        <w:rPr>
          <w:noProof/>
        </w:rPr>
        <w:fldChar w:fldCharType="end"/>
      </w:r>
    </w:p>
    <w:p w14:paraId="6EFBC9D9" w14:textId="77777777" w:rsidR="00356935" w:rsidRDefault="00356935">
      <w:pPr>
        <w:pStyle w:val="TOC3"/>
        <w:tabs>
          <w:tab w:val="left" w:pos="1320"/>
          <w:tab w:val="right" w:leader="dot" w:pos="9350"/>
        </w:tabs>
        <w:rPr>
          <w:rFonts w:eastAsiaTheme="minorEastAsia" w:cstheme="minorBidi"/>
          <w:i w:val="0"/>
          <w:noProof/>
          <w:color w:val="auto"/>
          <w:sz w:val="24"/>
          <w:szCs w:val="24"/>
        </w:rPr>
      </w:pPr>
      <w:r>
        <w:rPr>
          <w:noProof/>
        </w:rPr>
        <w:t>4.4.1</w:t>
      </w:r>
      <w:r>
        <w:rPr>
          <w:rFonts w:eastAsiaTheme="minorEastAsia" w:cstheme="minorBidi"/>
          <w:i w:val="0"/>
          <w:noProof/>
          <w:color w:val="auto"/>
          <w:sz w:val="24"/>
          <w:szCs w:val="24"/>
        </w:rPr>
        <w:tab/>
      </w:r>
      <w:r>
        <w:rPr>
          <w:noProof/>
        </w:rPr>
        <w:t>Open Nifi acquisition instance</w:t>
      </w:r>
      <w:r>
        <w:rPr>
          <w:noProof/>
        </w:rPr>
        <w:tab/>
      </w:r>
      <w:r>
        <w:rPr>
          <w:noProof/>
        </w:rPr>
        <w:fldChar w:fldCharType="begin"/>
      </w:r>
      <w:r>
        <w:rPr>
          <w:noProof/>
        </w:rPr>
        <w:instrText xml:space="preserve"> PAGEREF _Toc440532094 \h </w:instrText>
      </w:r>
      <w:r>
        <w:rPr>
          <w:noProof/>
        </w:rPr>
      </w:r>
      <w:r>
        <w:rPr>
          <w:noProof/>
        </w:rPr>
        <w:fldChar w:fldCharType="separate"/>
      </w:r>
      <w:r>
        <w:rPr>
          <w:noProof/>
        </w:rPr>
        <w:t>9</w:t>
      </w:r>
      <w:r>
        <w:rPr>
          <w:noProof/>
        </w:rPr>
        <w:fldChar w:fldCharType="end"/>
      </w:r>
    </w:p>
    <w:p w14:paraId="4C7B834A" w14:textId="77777777" w:rsidR="00356935" w:rsidRDefault="00356935">
      <w:pPr>
        <w:pStyle w:val="TOC3"/>
        <w:tabs>
          <w:tab w:val="left" w:pos="1320"/>
          <w:tab w:val="right" w:leader="dot" w:pos="9350"/>
        </w:tabs>
        <w:rPr>
          <w:rFonts w:eastAsiaTheme="minorEastAsia" w:cstheme="minorBidi"/>
          <w:i w:val="0"/>
          <w:noProof/>
          <w:color w:val="auto"/>
          <w:sz w:val="24"/>
          <w:szCs w:val="24"/>
        </w:rPr>
      </w:pPr>
      <w:r>
        <w:rPr>
          <w:noProof/>
        </w:rPr>
        <w:t>4.4.2</w:t>
      </w:r>
      <w:r>
        <w:rPr>
          <w:rFonts w:eastAsiaTheme="minorEastAsia" w:cstheme="minorBidi"/>
          <w:i w:val="0"/>
          <w:noProof/>
          <w:color w:val="auto"/>
          <w:sz w:val="24"/>
          <w:szCs w:val="24"/>
        </w:rPr>
        <w:tab/>
      </w:r>
      <w:r>
        <w:rPr>
          <w:noProof/>
        </w:rPr>
        <w:t>Setup process group</w:t>
      </w:r>
      <w:r>
        <w:rPr>
          <w:noProof/>
        </w:rPr>
        <w:tab/>
      </w:r>
      <w:r>
        <w:rPr>
          <w:noProof/>
        </w:rPr>
        <w:fldChar w:fldCharType="begin"/>
      </w:r>
      <w:r>
        <w:rPr>
          <w:noProof/>
        </w:rPr>
        <w:instrText xml:space="preserve"> PAGEREF _Toc440532095 \h </w:instrText>
      </w:r>
      <w:r>
        <w:rPr>
          <w:noProof/>
        </w:rPr>
      </w:r>
      <w:r>
        <w:rPr>
          <w:noProof/>
        </w:rPr>
        <w:fldChar w:fldCharType="separate"/>
      </w:r>
      <w:r>
        <w:rPr>
          <w:noProof/>
        </w:rPr>
        <w:t>10</w:t>
      </w:r>
      <w:r>
        <w:rPr>
          <w:noProof/>
        </w:rPr>
        <w:fldChar w:fldCharType="end"/>
      </w:r>
    </w:p>
    <w:p w14:paraId="396898A8" w14:textId="77777777" w:rsidR="00356935" w:rsidRDefault="00356935">
      <w:pPr>
        <w:pStyle w:val="TOC1"/>
        <w:rPr>
          <w:rFonts w:eastAsiaTheme="minorEastAsia" w:cstheme="minorBidi"/>
          <w:b w:val="0"/>
          <w:caps w:val="0"/>
          <w:noProof/>
          <w:color w:val="auto"/>
          <w:sz w:val="24"/>
          <w:szCs w:val="24"/>
        </w:rPr>
      </w:pPr>
      <w:r w:rsidRPr="004E33EC">
        <w:rPr>
          <w:noProof/>
        </w:rPr>
        <w:t>5</w:t>
      </w:r>
      <w:r>
        <w:rPr>
          <w:rFonts w:eastAsiaTheme="minorEastAsia" w:cstheme="minorBidi"/>
          <w:b w:val="0"/>
          <w:caps w:val="0"/>
          <w:noProof/>
          <w:color w:val="auto"/>
          <w:sz w:val="24"/>
          <w:szCs w:val="24"/>
        </w:rPr>
        <w:tab/>
      </w:r>
      <w:r w:rsidRPr="004E33EC">
        <w:rPr>
          <w:noProof/>
        </w:rPr>
        <w:t>Test Site to Site data flow</w:t>
      </w:r>
      <w:r>
        <w:rPr>
          <w:noProof/>
        </w:rPr>
        <w:tab/>
      </w:r>
      <w:r>
        <w:rPr>
          <w:noProof/>
        </w:rPr>
        <w:fldChar w:fldCharType="begin"/>
      </w:r>
      <w:r>
        <w:rPr>
          <w:noProof/>
        </w:rPr>
        <w:instrText xml:space="preserve"> PAGEREF _Toc440532096 \h </w:instrText>
      </w:r>
      <w:r>
        <w:rPr>
          <w:noProof/>
        </w:rPr>
      </w:r>
      <w:r>
        <w:rPr>
          <w:noProof/>
        </w:rPr>
        <w:fldChar w:fldCharType="separate"/>
      </w:r>
      <w:r>
        <w:rPr>
          <w:noProof/>
        </w:rPr>
        <w:t>12</w:t>
      </w:r>
      <w:r>
        <w:rPr>
          <w:noProof/>
        </w:rPr>
        <w:fldChar w:fldCharType="end"/>
      </w:r>
    </w:p>
    <w:p w14:paraId="7CB538A6" w14:textId="77777777" w:rsidR="00356935" w:rsidRDefault="00356935">
      <w:pPr>
        <w:pStyle w:val="TOC2"/>
        <w:tabs>
          <w:tab w:val="left" w:pos="880"/>
          <w:tab w:val="right" w:leader="dot" w:pos="9350"/>
        </w:tabs>
        <w:rPr>
          <w:rFonts w:eastAsiaTheme="minorEastAsia" w:cstheme="minorBidi"/>
          <w:smallCaps w:val="0"/>
          <w:noProof/>
          <w:color w:val="auto"/>
          <w:sz w:val="24"/>
          <w:szCs w:val="24"/>
        </w:rPr>
      </w:pPr>
      <w:r>
        <w:rPr>
          <w:noProof/>
        </w:rPr>
        <w:t>5.1</w:t>
      </w:r>
      <w:r>
        <w:rPr>
          <w:rFonts w:eastAsiaTheme="minorEastAsia" w:cstheme="minorBidi"/>
          <w:smallCaps w:val="0"/>
          <w:noProof/>
          <w:color w:val="auto"/>
          <w:sz w:val="24"/>
          <w:szCs w:val="24"/>
        </w:rPr>
        <w:tab/>
      </w:r>
      <w:r>
        <w:rPr>
          <w:noProof/>
        </w:rPr>
        <w:t>Start the Processing Instance</w:t>
      </w:r>
      <w:r>
        <w:rPr>
          <w:noProof/>
        </w:rPr>
        <w:tab/>
      </w:r>
      <w:r>
        <w:rPr>
          <w:noProof/>
        </w:rPr>
        <w:fldChar w:fldCharType="begin"/>
      </w:r>
      <w:r>
        <w:rPr>
          <w:noProof/>
        </w:rPr>
        <w:instrText xml:space="preserve"> PAGEREF _Toc440532097 \h </w:instrText>
      </w:r>
      <w:r>
        <w:rPr>
          <w:noProof/>
        </w:rPr>
      </w:r>
      <w:r>
        <w:rPr>
          <w:noProof/>
        </w:rPr>
        <w:fldChar w:fldCharType="separate"/>
      </w:r>
      <w:r>
        <w:rPr>
          <w:noProof/>
        </w:rPr>
        <w:t>12</w:t>
      </w:r>
      <w:r>
        <w:rPr>
          <w:noProof/>
        </w:rPr>
        <w:fldChar w:fldCharType="end"/>
      </w:r>
    </w:p>
    <w:p w14:paraId="4F4B2D6B" w14:textId="77777777" w:rsidR="00356935" w:rsidRDefault="00356935">
      <w:pPr>
        <w:pStyle w:val="TOC2"/>
        <w:tabs>
          <w:tab w:val="left" w:pos="880"/>
          <w:tab w:val="right" w:leader="dot" w:pos="9350"/>
        </w:tabs>
        <w:rPr>
          <w:rFonts w:eastAsiaTheme="minorEastAsia" w:cstheme="minorBidi"/>
          <w:smallCaps w:val="0"/>
          <w:noProof/>
          <w:color w:val="auto"/>
          <w:sz w:val="24"/>
          <w:szCs w:val="24"/>
        </w:rPr>
      </w:pPr>
      <w:r>
        <w:rPr>
          <w:noProof/>
        </w:rPr>
        <w:t>5.2</w:t>
      </w:r>
      <w:r>
        <w:rPr>
          <w:rFonts w:eastAsiaTheme="minorEastAsia" w:cstheme="minorBidi"/>
          <w:smallCaps w:val="0"/>
          <w:noProof/>
          <w:color w:val="auto"/>
          <w:sz w:val="24"/>
          <w:szCs w:val="24"/>
        </w:rPr>
        <w:tab/>
      </w:r>
      <w:r>
        <w:rPr>
          <w:noProof/>
        </w:rPr>
        <w:t>Start the Acquisition Instance</w:t>
      </w:r>
      <w:r>
        <w:rPr>
          <w:noProof/>
        </w:rPr>
        <w:tab/>
      </w:r>
      <w:r>
        <w:rPr>
          <w:noProof/>
        </w:rPr>
        <w:fldChar w:fldCharType="begin"/>
      </w:r>
      <w:r>
        <w:rPr>
          <w:noProof/>
        </w:rPr>
        <w:instrText xml:space="preserve"> PAGEREF _Toc440532098 \h </w:instrText>
      </w:r>
      <w:r>
        <w:rPr>
          <w:noProof/>
        </w:rPr>
      </w:r>
      <w:r>
        <w:rPr>
          <w:noProof/>
        </w:rPr>
        <w:fldChar w:fldCharType="separate"/>
      </w:r>
      <w:r>
        <w:rPr>
          <w:noProof/>
        </w:rPr>
        <w:t>12</w:t>
      </w:r>
      <w:r>
        <w:rPr>
          <w:noProof/>
        </w:rPr>
        <w:fldChar w:fldCharType="end"/>
      </w:r>
    </w:p>
    <w:p w14:paraId="121A381E" w14:textId="77777777" w:rsidR="00356935" w:rsidRDefault="00356935">
      <w:pPr>
        <w:pStyle w:val="TOC2"/>
        <w:tabs>
          <w:tab w:val="left" w:pos="880"/>
          <w:tab w:val="right" w:leader="dot" w:pos="9350"/>
        </w:tabs>
        <w:rPr>
          <w:rFonts w:eastAsiaTheme="minorEastAsia" w:cstheme="minorBidi"/>
          <w:smallCaps w:val="0"/>
          <w:noProof/>
          <w:color w:val="auto"/>
          <w:sz w:val="24"/>
          <w:szCs w:val="24"/>
        </w:rPr>
      </w:pPr>
      <w:r>
        <w:rPr>
          <w:noProof/>
        </w:rPr>
        <w:t>5.3</w:t>
      </w:r>
      <w:r>
        <w:rPr>
          <w:rFonts w:eastAsiaTheme="minorEastAsia" w:cstheme="minorBidi"/>
          <w:smallCaps w:val="0"/>
          <w:noProof/>
          <w:color w:val="auto"/>
          <w:sz w:val="24"/>
          <w:szCs w:val="24"/>
        </w:rPr>
        <w:tab/>
      </w:r>
      <w:r>
        <w:rPr>
          <w:noProof/>
        </w:rPr>
        <w:t>Move data</w:t>
      </w:r>
      <w:r>
        <w:rPr>
          <w:noProof/>
        </w:rPr>
        <w:tab/>
      </w:r>
      <w:r>
        <w:rPr>
          <w:noProof/>
        </w:rPr>
        <w:fldChar w:fldCharType="begin"/>
      </w:r>
      <w:r>
        <w:rPr>
          <w:noProof/>
        </w:rPr>
        <w:instrText xml:space="preserve"> PAGEREF _Toc440532099 \h </w:instrText>
      </w:r>
      <w:r>
        <w:rPr>
          <w:noProof/>
        </w:rPr>
      </w:r>
      <w:r>
        <w:rPr>
          <w:noProof/>
        </w:rPr>
        <w:fldChar w:fldCharType="separate"/>
      </w:r>
      <w:r>
        <w:rPr>
          <w:noProof/>
        </w:rPr>
        <w:t>12</w:t>
      </w:r>
      <w:r>
        <w:rPr>
          <w:noProof/>
        </w:rPr>
        <w:fldChar w:fldCharType="end"/>
      </w:r>
    </w:p>
    <w:p w14:paraId="1C8ADDC1" w14:textId="77777777" w:rsidR="00C63D59" w:rsidRPr="00213685" w:rsidRDefault="00CD60A9" w:rsidP="00CD60A9">
      <w:pPr>
        <w:pStyle w:val="TOC3"/>
      </w:pPr>
      <w:r w:rsidRPr="00213685">
        <w:rPr>
          <w:b/>
          <w:caps/>
          <w:color w:val="548DD4"/>
          <w:sz w:val="24"/>
          <w:szCs w:val="24"/>
        </w:rPr>
        <w:fldChar w:fldCharType="end"/>
      </w:r>
    </w:p>
    <w:p w14:paraId="1669E91E" w14:textId="77777777" w:rsidR="00C63D59" w:rsidRPr="00213685" w:rsidRDefault="00C63D59" w:rsidP="00C63D59">
      <w:pPr>
        <w:pStyle w:val="Normal1"/>
        <w:rPr>
          <w:rFonts w:asciiTheme="minorHAnsi" w:hAnsiTheme="minorHAnsi"/>
          <w:sz w:val="26"/>
          <w:szCs w:val="26"/>
        </w:rPr>
      </w:pPr>
    </w:p>
    <w:p w14:paraId="637FEFF8" w14:textId="3BFA39D9" w:rsidR="00C63D59" w:rsidRPr="00213685" w:rsidRDefault="00C63D59" w:rsidP="00C63D59">
      <w:pPr>
        <w:pStyle w:val="Normal1"/>
        <w:rPr>
          <w:rFonts w:asciiTheme="minorHAnsi" w:hAnsiTheme="minorHAnsi"/>
          <w:sz w:val="26"/>
          <w:szCs w:val="26"/>
        </w:rPr>
      </w:pPr>
    </w:p>
    <w:p w14:paraId="5B7D0355" w14:textId="77777777" w:rsidR="001E1C63" w:rsidRPr="00213685" w:rsidRDefault="001E1C63" w:rsidP="00C63D59">
      <w:pPr>
        <w:pStyle w:val="Normal1"/>
        <w:rPr>
          <w:rFonts w:asciiTheme="minorHAnsi" w:hAnsiTheme="minorHAnsi"/>
          <w:sz w:val="26"/>
          <w:szCs w:val="26"/>
        </w:rPr>
      </w:pPr>
    </w:p>
    <w:p w14:paraId="65F5BD87" w14:textId="77777777" w:rsidR="001E1C63" w:rsidRPr="00213685" w:rsidRDefault="001E1C63" w:rsidP="00C63D59">
      <w:pPr>
        <w:pStyle w:val="Normal1"/>
        <w:rPr>
          <w:rFonts w:asciiTheme="minorHAnsi" w:hAnsiTheme="minorHAnsi"/>
          <w:sz w:val="26"/>
          <w:szCs w:val="26"/>
        </w:rPr>
      </w:pPr>
    </w:p>
    <w:p w14:paraId="1F74C23B" w14:textId="77777777" w:rsidR="001E1C63" w:rsidRPr="00213685" w:rsidRDefault="001E1C63" w:rsidP="00C63D59">
      <w:pPr>
        <w:pStyle w:val="Normal1"/>
        <w:rPr>
          <w:rFonts w:asciiTheme="minorHAnsi" w:hAnsiTheme="minorHAnsi"/>
          <w:sz w:val="26"/>
          <w:szCs w:val="26"/>
        </w:rPr>
      </w:pPr>
    </w:p>
    <w:p w14:paraId="5D4C1145" w14:textId="77777777" w:rsidR="001E1C63" w:rsidRPr="00213685" w:rsidRDefault="001E1C63" w:rsidP="00C63D59">
      <w:pPr>
        <w:pStyle w:val="Normal1"/>
        <w:rPr>
          <w:rFonts w:asciiTheme="minorHAnsi" w:hAnsiTheme="minorHAnsi"/>
          <w:sz w:val="26"/>
          <w:szCs w:val="26"/>
        </w:rPr>
      </w:pPr>
    </w:p>
    <w:p w14:paraId="4A3F7AFA" w14:textId="77777777" w:rsidR="001E1C63" w:rsidRDefault="001E1C63" w:rsidP="00C63D59">
      <w:pPr>
        <w:pStyle w:val="Normal1"/>
        <w:rPr>
          <w:rFonts w:asciiTheme="minorHAnsi" w:hAnsiTheme="minorHAnsi"/>
          <w:sz w:val="26"/>
          <w:szCs w:val="26"/>
        </w:rPr>
      </w:pPr>
    </w:p>
    <w:p w14:paraId="563E8FB5" w14:textId="77777777" w:rsidR="008D3618" w:rsidRPr="00213685" w:rsidRDefault="008D3618" w:rsidP="00C63D59">
      <w:pPr>
        <w:pStyle w:val="Normal1"/>
        <w:rPr>
          <w:rFonts w:asciiTheme="minorHAnsi" w:hAnsiTheme="minorHAnsi"/>
          <w:sz w:val="26"/>
          <w:szCs w:val="26"/>
        </w:rPr>
      </w:pPr>
    </w:p>
    <w:p w14:paraId="53F14BCA" w14:textId="77777777" w:rsidR="001E1C63" w:rsidRPr="00213685" w:rsidRDefault="001E1C63" w:rsidP="00C63D59">
      <w:pPr>
        <w:pStyle w:val="Normal1"/>
        <w:rPr>
          <w:rFonts w:asciiTheme="minorHAnsi" w:hAnsiTheme="minorHAnsi"/>
          <w:sz w:val="26"/>
          <w:szCs w:val="26"/>
        </w:rPr>
      </w:pPr>
    </w:p>
    <w:p w14:paraId="3E25D68F" w14:textId="7A25D423" w:rsidR="00C63D59" w:rsidRPr="00213685" w:rsidRDefault="003C78AC" w:rsidP="00BC2015">
      <w:pPr>
        <w:pStyle w:val="Heading1"/>
        <w:rPr>
          <w:rFonts w:asciiTheme="minorHAnsi" w:hAnsiTheme="minorHAnsi" w:cs="Arial"/>
          <w:b/>
        </w:rPr>
      </w:pPr>
      <w:bookmarkStart w:id="1" w:name="h.uobo0gde66sz" w:colFirst="0" w:colLast="0"/>
      <w:bookmarkStart w:id="2" w:name="_Toc440532077"/>
      <w:bookmarkEnd w:id="1"/>
      <w:r>
        <w:rPr>
          <w:rFonts w:asciiTheme="minorHAnsi" w:hAnsiTheme="minorHAnsi" w:cs="Arial"/>
          <w:b/>
        </w:rPr>
        <w:t>Overview</w:t>
      </w:r>
      <w:bookmarkEnd w:id="2"/>
    </w:p>
    <w:p w14:paraId="5308F738" w14:textId="783361C5" w:rsidR="00BD2C44" w:rsidRDefault="00BD2C44" w:rsidP="00DE45A6">
      <w:pPr>
        <w:rPr>
          <w:rFonts w:asciiTheme="minorHAnsi" w:hAnsiTheme="minorHAnsi"/>
        </w:rPr>
      </w:pPr>
      <w:r>
        <w:rPr>
          <w:rFonts w:asciiTheme="minorHAnsi" w:hAnsiTheme="minorHAnsi"/>
        </w:rPr>
        <w:t xml:space="preserve">Traditionally enterprises have been dealing with data flows or data movement within their data centers. But as the world has become more flattened and global presence of companies has become a norm, enterprises are faced with the challenge of collecting and connecting data from their global footprint.  This problem was daunting NSA a decade ago and they came up with a solution for this using a product which was later named as Apache Nifi. </w:t>
      </w:r>
    </w:p>
    <w:p w14:paraId="7B36965D" w14:textId="1D6ED887" w:rsidR="00BD2C44" w:rsidRDefault="00BD2C44" w:rsidP="00DE45A6">
      <w:pPr>
        <w:rPr>
          <w:rFonts w:asciiTheme="minorHAnsi" w:hAnsiTheme="minorHAnsi"/>
        </w:rPr>
      </w:pPr>
      <w:r>
        <w:rPr>
          <w:rFonts w:asciiTheme="minorHAnsi" w:hAnsiTheme="minorHAnsi"/>
        </w:rPr>
        <w:t xml:space="preserve">   Apache nifi is a easy to use, powerful, and reliable system to process and distribute data.</w:t>
      </w:r>
      <w:r w:rsidR="00104337">
        <w:rPr>
          <w:rFonts w:asciiTheme="minorHAnsi" w:hAnsiTheme="minorHAnsi"/>
        </w:rPr>
        <w:t xml:space="preserve"> Within Nifi</w:t>
      </w:r>
      <w:r w:rsidR="002E5C0F">
        <w:rPr>
          <w:rFonts w:asciiTheme="minorHAnsi" w:hAnsiTheme="minorHAnsi"/>
        </w:rPr>
        <w:t>,</w:t>
      </w:r>
      <w:r w:rsidR="00104337">
        <w:rPr>
          <w:rFonts w:asciiTheme="minorHAnsi" w:hAnsiTheme="minorHAnsi"/>
        </w:rPr>
        <w:t xml:space="preserve"> as you will see</w:t>
      </w:r>
      <w:r w:rsidR="002E5C0F">
        <w:rPr>
          <w:rFonts w:asciiTheme="minorHAnsi" w:hAnsiTheme="minorHAnsi"/>
        </w:rPr>
        <w:t>,</w:t>
      </w:r>
      <w:r w:rsidR="00104337">
        <w:rPr>
          <w:rFonts w:asciiTheme="minorHAnsi" w:hAnsiTheme="minorHAnsi"/>
        </w:rPr>
        <w:t xml:space="preserve"> I will be able to build a global data flow </w:t>
      </w:r>
      <w:r w:rsidR="00104337" w:rsidRPr="00104337">
        <w:rPr>
          <w:rFonts w:asciiTheme="minorHAnsi" w:hAnsiTheme="minorHAnsi"/>
          <w:b/>
        </w:rPr>
        <w:t>with minimal to no Coding</w:t>
      </w:r>
      <w:r w:rsidR="00104337">
        <w:rPr>
          <w:rFonts w:asciiTheme="minorHAnsi" w:hAnsiTheme="minorHAnsi"/>
        </w:rPr>
        <w:t xml:space="preserve">. </w:t>
      </w:r>
      <w:r>
        <w:rPr>
          <w:rFonts w:asciiTheme="minorHAnsi" w:hAnsiTheme="minorHAnsi"/>
        </w:rPr>
        <w:t xml:space="preserve"> You can </w:t>
      </w:r>
      <w:r w:rsidR="00104337">
        <w:rPr>
          <w:rFonts w:asciiTheme="minorHAnsi" w:hAnsiTheme="minorHAnsi"/>
        </w:rPr>
        <w:t xml:space="preserve">learn </w:t>
      </w:r>
      <w:r>
        <w:rPr>
          <w:rFonts w:asciiTheme="minorHAnsi" w:hAnsiTheme="minorHAnsi"/>
        </w:rPr>
        <w:t xml:space="preserve">the details about Nifi from </w:t>
      </w:r>
      <w:hyperlink r:id="rId8" w:history="1">
        <w:r w:rsidRPr="00BD2C44">
          <w:rPr>
            <w:rStyle w:val="Hyperlink"/>
            <w:rFonts w:asciiTheme="minorHAnsi" w:hAnsiTheme="minorHAnsi"/>
          </w:rPr>
          <w:t>Apache Nifi</w:t>
        </w:r>
      </w:hyperlink>
      <w:r>
        <w:rPr>
          <w:rFonts w:asciiTheme="minorHAnsi" w:hAnsiTheme="minorHAnsi"/>
        </w:rPr>
        <w:t xml:space="preserve"> website</w:t>
      </w:r>
      <w:r w:rsidR="002E5C0F">
        <w:rPr>
          <w:rFonts w:asciiTheme="minorHAnsi" w:hAnsiTheme="minorHAnsi"/>
        </w:rPr>
        <w:t>. T</w:t>
      </w:r>
      <w:r>
        <w:rPr>
          <w:rFonts w:asciiTheme="minorHAnsi" w:hAnsiTheme="minorHAnsi"/>
        </w:rPr>
        <w:t xml:space="preserve">his is one of most well documented Apache projects. </w:t>
      </w:r>
    </w:p>
    <w:p w14:paraId="5A054F99" w14:textId="1E4B3ABB" w:rsidR="00BD2C44" w:rsidRDefault="00BD2C44" w:rsidP="00DE45A6">
      <w:pPr>
        <w:rPr>
          <w:rFonts w:asciiTheme="minorHAnsi" w:hAnsiTheme="minorHAnsi"/>
        </w:rPr>
      </w:pPr>
      <w:r>
        <w:rPr>
          <w:rFonts w:asciiTheme="minorHAnsi" w:hAnsiTheme="minorHAnsi"/>
        </w:rPr>
        <w:t xml:space="preserve">  The focus of this article to just look at one specific feature within Nifi that I believe no other software product does it as well as Nifi. And this feature is “site to site” protocol data transfer. </w:t>
      </w:r>
    </w:p>
    <w:p w14:paraId="21C6B8B3" w14:textId="77777777" w:rsidR="00BD2C44" w:rsidRDefault="00BD2C44" w:rsidP="00DE45A6">
      <w:pPr>
        <w:rPr>
          <w:rFonts w:asciiTheme="minorHAnsi" w:hAnsiTheme="minorHAnsi"/>
        </w:rPr>
      </w:pPr>
    </w:p>
    <w:p w14:paraId="5DBBB3BF" w14:textId="590209FC" w:rsidR="00BD2C44" w:rsidRPr="00213685" w:rsidRDefault="00BD2C44" w:rsidP="00BD2C44">
      <w:pPr>
        <w:pStyle w:val="Heading1"/>
        <w:rPr>
          <w:rFonts w:asciiTheme="minorHAnsi" w:hAnsiTheme="minorHAnsi" w:cs="Arial"/>
          <w:b/>
          <w:szCs w:val="32"/>
        </w:rPr>
      </w:pPr>
      <w:bookmarkStart w:id="3" w:name="_Toc440532078"/>
      <w:r>
        <w:rPr>
          <w:rFonts w:asciiTheme="minorHAnsi" w:hAnsiTheme="minorHAnsi"/>
          <w:b/>
        </w:rPr>
        <w:t>Business use case</w:t>
      </w:r>
      <w:bookmarkEnd w:id="3"/>
      <w:r>
        <w:rPr>
          <w:rFonts w:asciiTheme="minorHAnsi" w:hAnsiTheme="minorHAnsi"/>
          <w:b/>
        </w:rPr>
        <w:t xml:space="preserve"> </w:t>
      </w:r>
    </w:p>
    <w:p w14:paraId="5FA87940" w14:textId="3C89E22F" w:rsidR="00BD2C44" w:rsidRDefault="00AD4545" w:rsidP="00DE45A6">
      <w:pPr>
        <w:rPr>
          <w:rFonts w:asciiTheme="minorHAnsi" w:hAnsiTheme="minorHAnsi"/>
        </w:rPr>
      </w:pPr>
      <w:r>
        <w:rPr>
          <w:rFonts w:asciiTheme="minorHAnsi" w:hAnsiTheme="minorHAnsi"/>
        </w:rPr>
        <w:t xml:space="preserve">One of the classic business problem is to push data from a location that has a small IT footprint, to the main data center, where all the data is collected and connected. This small IT footprint could be a oil rig at the middle of the ocean, a small bank location at a remote mountain in </w:t>
      </w:r>
      <w:r w:rsidR="00A90D85">
        <w:rPr>
          <w:rFonts w:asciiTheme="minorHAnsi" w:hAnsiTheme="minorHAnsi"/>
        </w:rPr>
        <w:t xml:space="preserve">a town, a sensor on a vehicle </w:t>
      </w:r>
      <w:r>
        <w:rPr>
          <w:rFonts w:asciiTheme="minorHAnsi" w:hAnsiTheme="minorHAnsi"/>
        </w:rPr>
        <w:t xml:space="preserve">so on and so forth. So, your business wants a mechanism to push the data generated at various location to say Headquarters in a reliable fashion, with all the bells and whistles of </w:t>
      </w:r>
      <w:r w:rsidR="00725D25">
        <w:rPr>
          <w:rFonts w:asciiTheme="minorHAnsi" w:hAnsiTheme="minorHAnsi"/>
        </w:rPr>
        <w:t>an</w:t>
      </w:r>
      <w:r>
        <w:rPr>
          <w:rFonts w:asciiTheme="minorHAnsi" w:hAnsiTheme="minorHAnsi"/>
        </w:rPr>
        <w:t xml:space="preserve"> enterprise data flow</w:t>
      </w:r>
      <w:r w:rsidR="00725D25">
        <w:rPr>
          <w:rFonts w:asciiTheme="minorHAnsi" w:hAnsiTheme="minorHAnsi"/>
        </w:rPr>
        <w:t xml:space="preserve"> which means maintain lineage, s</w:t>
      </w:r>
      <w:r>
        <w:rPr>
          <w:rFonts w:asciiTheme="minorHAnsi" w:hAnsiTheme="minorHAnsi"/>
        </w:rPr>
        <w:t xml:space="preserve">ecure, provenance, audit, ease of operations etc. </w:t>
      </w:r>
    </w:p>
    <w:p w14:paraId="7359CAE8" w14:textId="1015575B" w:rsidR="00AD4545" w:rsidRDefault="00AD4545" w:rsidP="00DE45A6">
      <w:pPr>
        <w:rPr>
          <w:rFonts w:asciiTheme="minorHAnsi" w:hAnsiTheme="minorHAnsi"/>
        </w:rPr>
      </w:pPr>
      <w:r>
        <w:rPr>
          <w:rFonts w:asciiTheme="minorHAnsi" w:hAnsiTheme="minorHAnsi"/>
        </w:rPr>
        <w:t xml:space="preserve">    The data that’s generated at my sources are of various formats such as txt, csv, json, xml, audio, image etc.. and they could of various size ranges from few MBs to GBs. I wanted to break these files into smaller chunks as I have a low bandwidth at my source data centers and want to stich them together at the destination and load that into my centralized Hadoop data lake. </w:t>
      </w:r>
    </w:p>
    <w:p w14:paraId="5D407E5D" w14:textId="77777777" w:rsidR="00BD2C44" w:rsidRDefault="00BD2C44" w:rsidP="00DE45A6">
      <w:pPr>
        <w:rPr>
          <w:rFonts w:asciiTheme="minorHAnsi" w:hAnsiTheme="minorHAnsi"/>
        </w:rPr>
      </w:pPr>
    </w:p>
    <w:p w14:paraId="674549CC" w14:textId="23BC170F" w:rsidR="00AD4545" w:rsidRPr="00213685" w:rsidRDefault="00AD4545" w:rsidP="00AD4545">
      <w:pPr>
        <w:pStyle w:val="Heading1"/>
        <w:rPr>
          <w:rFonts w:asciiTheme="minorHAnsi" w:hAnsiTheme="minorHAnsi" w:cs="Arial"/>
          <w:b/>
          <w:szCs w:val="32"/>
        </w:rPr>
      </w:pPr>
      <w:bookmarkStart w:id="4" w:name="_Toc440532079"/>
      <w:r>
        <w:rPr>
          <w:rFonts w:asciiTheme="minorHAnsi" w:hAnsiTheme="minorHAnsi"/>
          <w:b/>
        </w:rPr>
        <w:t>Solution Architecture</w:t>
      </w:r>
      <w:bookmarkEnd w:id="4"/>
      <w:r>
        <w:rPr>
          <w:rFonts w:asciiTheme="minorHAnsi" w:hAnsiTheme="minorHAnsi"/>
          <w:b/>
        </w:rPr>
        <w:t xml:space="preserve"> </w:t>
      </w:r>
    </w:p>
    <w:p w14:paraId="01CD4FF4" w14:textId="457817FA" w:rsidR="00AD4545" w:rsidRDefault="00787FA5" w:rsidP="00DE45A6">
      <w:pPr>
        <w:rPr>
          <w:rFonts w:asciiTheme="minorHAnsi" w:hAnsiTheme="minorHAnsi"/>
        </w:rPr>
      </w:pPr>
      <w:r>
        <w:rPr>
          <w:rFonts w:asciiTheme="minorHAnsi" w:hAnsiTheme="minorHAnsi"/>
        </w:rPr>
        <w:t>Apache Nifi (aka Hortonwo</w:t>
      </w:r>
      <w:r w:rsidR="00E91F0E">
        <w:rPr>
          <w:rFonts w:asciiTheme="minorHAnsi" w:hAnsiTheme="minorHAnsi"/>
        </w:rPr>
        <w:t>rks Data Flow) is a perfect tool</w:t>
      </w:r>
      <w:r>
        <w:rPr>
          <w:rFonts w:asciiTheme="minorHAnsi" w:hAnsiTheme="minorHAnsi"/>
        </w:rPr>
        <w:t xml:space="preserve"> to solve this problem. The overall architecture looks something like Fig 1.</w:t>
      </w:r>
    </w:p>
    <w:p w14:paraId="54749E98" w14:textId="4286D878" w:rsidR="00104337" w:rsidRDefault="00104337" w:rsidP="00DE45A6">
      <w:pPr>
        <w:rPr>
          <w:rFonts w:asciiTheme="minorHAnsi" w:hAnsiTheme="minorHAnsi"/>
        </w:rPr>
      </w:pPr>
      <w:r>
        <w:rPr>
          <w:rFonts w:asciiTheme="minorHAnsi" w:hAnsiTheme="minorHAnsi"/>
        </w:rPr>
        <w:t xml:space="preserve">   We have a Australian &amp; Russian data center from where we want to move the data to US Headquarters. We will have what we call edge instance of nifi that will be sitting in Australian &amp; Russian data center, that will act as a data acquisition points. We will then have a Nifi processing cluster in US where we will receive and process all these data coming from global location. We will build this end to end flow without any coding but rather by just a drag and drop GUI interface. </w:t>
      </w:r>
    </w:p>
    <w:p w14:paraId="7AD15BDD" w14:textId="77777777" w:rsidR="00787FA5" w:rsidRDefault="00787FA5" w:rsidP="00DE45A6">
      <w:pPr>
        <w:rPr>
          <w:rFonts w:asciiTheme="minorHAnsi" w:hAnsiTheme="minorHAnsi"/>
        </w:rPr>
      </w:pPr>
    </w:p>
    <w:p w14:paraId="3603B03F" w14:textId="77777777" w:rsidR="00787FA5" w:rsidRDefault="00787FA5" w:rsidP="00DE45A6">
      <w:pPr>
        <w:rPr>
          <w:rFonts w:asciiTheme="minorHAnsi" w:hAnsiTheme="minorHAnsi"/>
        </w:rPr>
      </w:pPr>
    </w:p>
    <w:p w14:paraId="468D296B" w14:textId="2D47E3F7" w:rsidR="00787FA5" w:rsidRDefault="00104337" w:rsidP="00DE45A6">
      <w:pPr>
        <w:rPr>
          <w:rFonts w:asciiTheme="minorHAnsi" w:hAnsiTheme="minorHAnsi"/>
        </w:rPr>
      </w:pPr>
      <w:r w:rsidRPr="00104337">
        <w:rPr>
          <w:rFonts w:asciiTheme="minorHAnsi" w:hAnsiTheme="minorHAnsi"/>
          <w:noProof/>
        </w:rPr>
        <w:drawing>
          <wp:inline distT="0" distB="0" distL="0" distR="0" wp14:anchorId="3A014369" wp14:editId="21D07065">
            <wp:extent cx="5943600" cy="366966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3600" cy="3669665"/>
                    </a:xfrm>
                    <a:prstGeom prst="rect">
                      <a:avLst/>
                    </a:prstGeom>
                  </pic:spPr>
                </pic:pic>
              </a:graphicData>
            </a:graphic>
          </wp:inline>
        </w:drawing>
      </w:r>
    </w:p>
    <w:p w14:paraId="0BBE840A" w14:textId="77777777" w:rsidR="00AD4545" w:rsidRDefault="00AD4545" w:rsidP="00DE45A6">
      <w:pPr>
        <w:rPr>
          <w:rFonts w:asciiTheme="minorHAnsi" w:hAnsiTheme="minorHAnsi"/>
        </w:rPr>
      </w:pPr>
    </w:p>
    <w:p w14:paraId="2FC8B55F" w14:textId="11EE972B" w:rsidR="001F5EC8" w:rsidRPr="00213685" w:rsidRDefault="00120A20" w:rsidP="001F5EC8">
      <w:pPr>
        <w:pStyle w:val="Heading1"/>
        <w:rPr>
          <w:rFonts w:asciiTheme="minorHAnsi" w:hAnsiTheme="minorHAnsi" w:cs="Arial"/>
          <w:b/>
          <w:szCs w:val="32"/>
        </w:rPr>
      </w:pPr>
      <w:bookmarkStart w:id="5" w:name="_Toc440532080"/>
      <w:r>
        <w:rPr>
          <w:rFonts w:asciiTheme="minorHAnsi" w:hAnsiTheme="minorHAnsi"/>
          <w:b/>
        </w:rPr>
        <w:t>B</w:t>
      </w:r>
      <w:r w:rsidR="003C78AC">
        <w:rPr>
          <w:rFonts w:asciiTheme="minorHAnsi" w:hAnsiTheme="minorHAnsi"/>
          <w:b/>
        </w:rPr>
        <w:t xml:space="preserve">uild </w:t>
      </w:r>
      <w:r w:rsidR="005E2FE5">
        <w:rPr>
          <w:rFonts w:asciiTheme="minorHAnsi" w:hAnsiTheme="minorHAnsi"/>
          <w:b/>
        </w:rPr>
        <w:t>the data flow</w:t>
      </w:r>
      <w:bookmarkEnd w:id="5"/>
    </w:p>
    <w:p w14:paraId="5B2522D4" w14:textId="77777777" w:rsidR="003C78AC" w:rsidRDefault="003C78AC" w:rsidP="000B3226">
      <w:pPr>
        <w:rPr>
          <w:rFonts w:asciiTheme="minorHAnsi" w:hAnsiTheme="minorHAnsi"/>
        </w:rPr>
      </w:pPr>
    </w:p>
    <w:p w14:paraId="5755763A" w14:textId="35ED44C7" w:rsidR="005E2FE5" w:rsidRDefault="005E2FE5" w:rsidP="000B3226">
      <w:pPr>
        <w:rPr>
          <w:rFonts w:asciiTheme="minorHAnsi" w:hAnsiTheme="minorHAnsi"/>
        </w:rPr>
      </w:pPr>
      <w:r>
        <w:rPr>
          <w:rFonts w:asciiTheme="minorHAnsi" w:hAnsiTheme="minorHAnsi"/>
        </w:rPr>
        <w:t>Here are the high level steps to build the overall data flow.</w:t>
      </w:r>
    </w:p>
    <w:p w14:paraId="02EF6B1F" w14:textId="77777777" w:rsidR="005E2FE5" w:rsidRDefault="005E2FE5" w:rsidP="000B3226">
      <w:pPr>
        <w:rPr>
          <w:rFonts w:asciiTheme="minorHAnsi" w:hAnsiTheme="minorHAnsi"/>
        </w:rPr>
      </w:pPr>
    </w:p>
    <w:p w14:paraId="6A7448D4" w14:textId="6EE90590" w:rsidR="005E2FE5" w:rsidRDefault="005E2FE5" w:rsidP="000B3226">
      <w:pPr>
        <w:rPr>
          <w:rFonts w:asciiTheme="minorHAnsi" w:hAnsiTheme="minorHAnsi"/>
        </w:rPr>
      </w:pPr>
      <w:r>
        <w:rPr>
          <w:rFonts w:asciiTheme="minorHAnsi" w:hAnsiTheme="minorHAnsi"/>
        </w:rPr>
        <w:t xml:space="preserve">Step1) Setup a Nifi instance at Australian data center that will act as data acquisition instance. I will create a local instance of Nifi that will act as my Australian data center. </w:t>
      </w:r>
    </w:p>
    <w:p w14:paraId="0A1AE940" w14:textId="10B702BD" w:rsidR="005E2FE5" w:rsidRDefault="005E2FE5" w:rsidP="000B3226">
      <w:pPr>
        <w:rPr>
          <w:rFonts w:asciiTheme="minorHAnsi" w:hAnsiTheme="minorHAnsi"/>
        </w:rPr>
      </w:pPr>
      <w:r>
        <w:rPr>
          <w:rFonts w:asciiTheme="minorHAnsi" w:hAnsiTheme="minorHAnsi"/>
        </w:rPr>
        <w:t>Step2) Setup Nifi instance on a CentOS based virtual machine that will act as my Nifi data processing instance. This could be cluster of Nifi as well but</w:t>
      </w:r>
      <w:r w:rsidR="00725D25">
        <w:rPr>
          <w:rFonts w:asciiTheme="minorHAnsi" w:hAnsiTheme="minorHAnsi"/>
        </w:rPr>
        <w:t>,</w:t>
      </w:r>
      <w:r>
        <w:rPr>
          <w:rFonts w:asciiTheme="minorHAnsi" w:hAnsiTheme="minorHAnsi"/>
        </w:rPr>
        <w:t xml:space="preserve"> in my case it will be just a single instance.</w:t>
      </w:r>
    </w:p>
    <w:p w14:paraId="171A6991" w14:textId="5BF90083" w:rsidR="00120A20" w:rsidRDefault="005E2FE5" w:rsidP="000B3226">
      <w:pPr>
        <w:rPr>
          <w:rFonts w:asciiTheme="minorHAnsi" w:hAnsiTheme="minorHAnsi"/>
        </w:rPr>
      </w:pPr>
      <w:r>
        <w:rPr>
          <w:rFonts w:asciiTheme="minorHAnsi" w:hAnsiTheme="minorHAnsi"/>
        </w:rPr>
        <w:t>Step3) Build Nifi</w:t>
      </w:r>
      <w:r w:rsidR="00120A20">
        <w:rPr>
          <w:rFonts w:asciiTheme="minorHAnsi" w:hAnsiTheme="minorHAnsi"/>
        </w:rPr>
        <w:t xml:space="preserve"> data flow for the p</w:t>
      </w:r>
      <w:r>
        <w:rPr>
          <w:rFonts w:asciiTheme="minorHAnsi" w:hAnsiTheme="minorHAnsi"/>
        </w:rPr>
        <w:t xml:space="preserve">rocessing </w:t>
      </w:r>
      <w:r w:rsidR="00120A20">
        <w:rPr>
          <w:rFonts w:asciiTheme="minorHAnsi" w:hAnsiTheme="minorHAnsi"/>
        </w:rPr>
        <w:t xml:space="preserve">instance. This will have </w:t>
      </w:r>
      <w:r w:rsidR="00725D25">
        <w:rPr>
          <w:rFonts w:asciiTheme="minorHAnsi" w:hAnsiTheme="minorHAnsi"/>
        </w:rPr>
        <w:t>an</w:t>
      </w:r>
      <w:r w:rsidR="00120A20">
        <w:rPr>
          <w:rFonts w:asciiTheme="minorHAnsi" w:hAnsiTheme="minorHAnsi"/>
        </w:rPr>
        <w:t xml:space="preserve"> input port that will indicate that this instance can accept data from other Nifi instances.</w:t>
      </w:r>
    </w:p>
    <w:p w14:paraId="17AF146C" w14:textId="1AD7E598" w:rsidR="00120A20" w:rsidRDefault="00120A20" w:rsidP="000B3226">
      <w:pPr>
        <w:rPr>
          <w:rFonts w:asciiTheme="minorHAnsi" w:hAnsiTheme="minorHAnsi"/>
        </w:rPr>
      </w:pPr>
      <w:r>
        <w:rPr>
          <w:rFonts w:asciiTheme="minorHAnsi" w:hAnsiTheme="minorHAnsi"/>
        </w:rPr>
        <w:t>Step4) Build Nifi data for the data acquisition instance. This will have a “remote process group” that will talk to the Nifi data processing instance via site-to-site protocol.</w:t>
      </w:r>
    </w:p>
    <w:p w14:paraId="731229BB" w14:textId="678FB908" w:rsidR="00120A20" w:rsidRDefault="00120A20" w:rsidP="000B3226">
      <w:pPr>
        <w:rPr>
          <w:rFonts w:asciiTheme="minorHAnsi" w:hAnsiTheme="minorHAnsi"/>
        </w:rPr>
      </w:pPr>
      <w:r>
        <w:rPr>
          <w:rFonts w:asciiTheme="minorHAnsi" w:hAnsiTheme="minorHAnsi"/>
        </w:rPr>
        <w:t>Step5) Test out the overall flow.</w:t>
      </w:r>
    </w:p>
    <w:p w14:paraId="0F2E64DF" w14:textId="77777777" w:rsidR="005E2FE5" w:rsidRDefault="005E2FE5" w:rsidP="000B3226">
      <w:pPr>
        <w:rPr>
          <w:rFonts w:asciiTheme="minorHAnsi" w:hAnsiTheme="minorHAnsi"/>
        </w:rPr>
      </w:pPr>
    </w:p>
    <w:p w14:paraId="3A85684F" w14:textId="53651FDD" w:rsidR="003C78AC" w:rsidRDefault="003C78AC" w:rsidP="000B3226">
      <w:pPr>
        <w:rPr>
          <w:rFonts w:asciiTheme="minorHAnsi" w:hAnsiTheme="minorHAnsi"/>
        </w:rPr>
      </w:pPr>
    </w:p>
    <w:p w14:paraId="514C3E46" w14:textId="2E6BED10" w:rsidR="003C78AC" w:rsidRPr="003C78AC" w:rsidRDefault="00120A20" w:rsidP="003C78AC">
      <w:pPr>
        <w:pStyle w:val="Heading2"/>
      </w:pPr>
      <w:bookmarkStart w:id="6" w:name="_Toc440532081"/>
      <w:r>
        <w:t>Set up Nifi data acquisition instance</w:t>
      </w:r>
      <w:bookmarkEnd w:id="6"/>
      <w:r w:rsidR="003C78AC" w:rsidRPr="003C78AC">
        <w:t xml:space="preserve"> </w:t>
      </w:r>
    </w:p>
    <w:p w14:paraId="2D046DAD" w14:textId="7B81CE66" w:rsidR="00F66662" w:rsidRDefault="00120A20" w:rsidP="00120A20">
      <w:pPr>
        <w:rPr>
          <w:rFonts w:asciiTheme="minorHAnsi" w:hAnsiTheme="minorHAnsi"/>
        </w:rPr>
      </w:pPr>
      <w:r>
        <w:rPr>
          <w:rFonts w:asciiTheme="minorHAnsi" w:hAnsiTheme="minorHAnsi"/>
        </w:rPr>
        <w:t xml:space="preserve">You will use your local machine as your data acquisition instance. </w:t>
      </w:r>
      <w:r w:rsidR="00F66662">
        <w:rPr>
          <w:rFonts w:asciiTheme="minorHAnsi" w:hAnsiTheme="minorHAnsi"/>
        </w:rPr>
        <w:t>Detailed steps for installation could be found at the Nifi website (</w:t>
      </w:r>
      <w:r w:rsidR="00F66662" w:rsidRPr="00F66662">
        <w:rPr>
          <w:rFonts w:asciiTheme="minorHAnsi" w:hAnsiTheme="minorHAnsi"/>
        </w:rPr>
        <w:t>https://nifi.apache.org/docs.html</w:t>
      </w:r>
      <w:r w:rsidR="00F66662">
        <w:rPr>
          <w:rFonts w:asciiTheme="minorHAnsi" w:hAnsiTheme="minorHAnsi"/>
        </w:rPr>
        <w:t>)</w:t>
      </w:r>
    </w:p>
    <w:p w14:paraId="6B5FDBDB" w14:textId="2445DBD9" w:rsidR="003C78AC" w:rsidRDefault="00F66662" w:rsidP="00120A20">
      <w:pPr>
        <w:rPr>
          <w:rFonts w:asciiTheme="minorHAnsi" w:hAnsiTheme="minorHAnsi"/>
        </w:rPr>
      </w:pPr>
      <w:r>
        <w:rPr>
          <w:rFonts w:asciiTheme="minorHAnsi" w:hAnsiTheme="minorHAnsi"/>
        </w:rPr>
        <w:t xml:space="preserve">  </w:t>
      </w:r>
      <w:r w:rsidR="00120A20">
        <w:rPr>
          <w:rFonts w:asciiTheme="minorHAnsi" w:hAnsiTheme="minorHAnsi"/>
        </w:rPr>
        <w:t xml:space="preserve">Here </w:t>
      </w:r>
      <w:r>
        <w:rPr>
          <w:rFonts w:asciiTheme="minorHAnsi" w:hAnsiTheme="minorHAnsi"/>
        </w:rPr>
        <w:t>is a more summarized version on how to install and configure nifi.</w:t>
      </w:r>
    </w:p>
    <w:p w14:paraId="7D723F53" w14:textId="77777777" w:rsidR="00120A20" w:rsidRDefault="00120A20" w:rsidP="003C78AC">
      <w:pPr>
        <w:rPr>
          <w:rFonts w:asciiTheme="minorHAnsi" w:hAnsiTheme="minorHAnsi"/>
        </w:rPr>
      </w:pPr>
    </w:p>
    <w:p w14:paraId="76F07F12" w14:textId="284C2FDC" w:rsidR="00120A20" w:rsidRDefault="00120A20" w:rsidP="00120A20">
      <w:pPr>
        <w:pStyle w:val="Heading3"/>
      </w:pPr>
      <w:bookmarkStart w:id="7" w:name="_Toc440532082"/>
      <w:r>
        <w:t>Download nifi binaries from Apache nifi website</w:t>
      </w:r>
      <w:bookmarkEnd w:id="7"/>
    </w:p>
    <w:p w14:paraId="7871C7B7" w14:textId="6771AEA5" w:rsidR="00120A20" w:rsidRDefault="00905C93" w:rsidP="003C78AC">
      <w:pPr>
        <w:rPr>
          <w:rFonts w:asciiTheme="minorHAnsi" w:hAnsiTheme="minorHAnsi"/>
        </w:rPr>
      </w:pPr>
      <w:hyperlink r:id="rId10" w:history="1">
        <w:r w:rsidR="00120A20" w:rsidRPr="00E50D58">
          <w:rPr>
            <w:rStyle w:val="Hyperlink"/>
            <w:rFonts w:asciiTheme="minorHAnsi" w:hAnsiTheme="minorHAnsi"/>
          </w:rPr>
          <w:t>https://nifi.apache.org/download.html</w:t>
        </w:r>
      </w:hyperlink>
    </w:p>
    <w:p w14:paraId="7F5B129D" w14:textId="77777777" w:rsidR="00120A20" w:rsidRDefault="00120A20" w:rsidP="003C78AC">
      <w:pPr>
        <w:rPr>
          <w:rFonts w:asciiTheme="minorHAnsi" w:hAnsiTheme="minorHAnsi"/>
        </w:rPr>
      </w:pPr>
    </w:p>
    <w:p w14:paraId="43390668" w14:textId="0047AA6D" w:rsidR="00120A20" w:rsidRPr="00120A20" w:rsidRDefault="00120A20" w:rsidP="003C78AC">
      <w:pPr>
        <w:pStyle w:val="Heading3"/>
      </w:pPr>
      <w:bookmarkStart w:id="8" w:name="_Toc440532083"/>
      <w:r>
        <w:t>Untar or unzip the file based on if you are working with mac or windows</w:t>
      </w:r>
      <w:bookmarkEnd w:id="8"/>
      <w:r>
        <w:t xml:space="preserve"> </w:t>
      </w:r>
    </w:p>
    <w:p w14:paraId="0DD4CC0A" w14:textId="37A44931" w:rsidR="00120A20" w:rsidRDefault="00120A20" w:rsidP="003C78AC">
      <w:pPr>
        <w:rPr>
          <w:rFonts w:asciiTheme="minorHAnsi" w:hAnsiTheme="minorHAnsi"/>
        </w:rPr>
      </w:pPr>
      <w:r>
        <w:rPr>
          <w:rFonts w:asciiTheme="minorHAnsi" w:hAnsiTheme="minorHAnsi"/>
        </w:rPr>
        <w:t>For mac</w:t>
      </w:r>
    </w:p>
    <w:p w14:paraId="07159AB9" w14:textId="5861B7AA" w:rsidR="00120A20" w:rsidRDefault="00120A20" w:rsidP="003C78AC">
      <w:pPr>
        <w:rPr>
          <w:rFonts w:asciiTheme="minorHAnsi" w:hAnsiTheme="minorHAnsi"/>
        </w:rPr>
      </w:pPr>
      <w:r w:rsidRPr="00120A20">
        <w:rPr>
          <w:rFonts w:asciiTheme="minorHAnsi" w:hAnsiTheme="minorHAnsi"/>
        </w:rPr>
        <w:t>tar -xvzf nifi-0.3.0-bin.tar.gz</w:t>
      </w:r>
    </w:p>
    <w:p w14:paraId="3498A110" w14:textId="49B7E721" w:rsidR="00120A20" w:rsidRDefault="00120A20" w:rsidP="003C78AC">
      <w:pPr>
        <w:rPr>
          <w:rFonts w:asciiTheme="minorHAnsi" w:hAnsiTheme="minorHAnsi"/>
        </w:rPr>
      </w:pPr>
      <w:r>
        <w:rPr>
          <w:rFonts w:asciiTheme="minorHAnsi" w:hAnsiTheme="minorHAnsi"/>
        </w:rPr>
        <w:t>For windows</w:t>
      </w:r>
    </w:p>
    <w:p w14:paraId="5E67A87F" w14:textId="2F2AB268" w:rsidR="00120A20" w:rsidRDefault="00120A20" w:rsidP="003C78AC">
      <w:pPr>
        <w:rPr>
          <w:rFonts w:asciiTheme="minorHAnsi" w:hAnsiTheme="minorHAnsi"/>
        </w:rPr>
      </w:pPr>
      <w:r>
        <w:rPr>
          <w:rFonts w:asciiTheme="minorHAnsi" w:hAnsiTheme="minorHAnsi"/>
        </w:rPr>
        <w:t>Double click on the zip file</w:t>
      </w:r>
    </w:p>
    <w:p w14:paraId="0F45E309" w14:textId="77777777" w:rsidR="00120A20" w:rsidRDefault="00120A20" w:rsidP="003C78AC">
      <w:pPr>
        <w:rPr>
          <w:rFonts w:asciiTheme="minorHAnsi" w:hAnsiTheme="minorHAnsi"/>
        </w:rPr>
      </w:pPr>
    </w:p>
    <w:p w14:paraId="140B1C52" w14:textId="3E79F27F" w:rsidR="00120A20" w:rsidRDefault="00120A20" w:rsidP="00120A20">
      <w:pPr>
        <w:pStyle w:val="Heading3"/>
      </w:pPr>
      <w:bookmarkStart w:id="9" w:name="_Toc440532084"/>
      <w:r>
        <w:t>Make Configuration changes</w:t>
      </w:r>
      <w:bookmarkEnd w:id="9"/>
    </w:p>
    <w:p w14:paraId="6758CD9F" w14:textId="501E64C4" w:rsidR="00120A20" w:rsidRDefault="00120A20" w:rsidP="003C78AC">
      <w:pPr>
        <w:rPr>
          <w:rFonts w:asciiTheme="minorHAnsi" w:hAnsiTheme="minorHAnsi"/>
        </w:rPr>
      </w:pPr>
      <w:r>
        <w:rPr>
          <w:rFonts w:asciiTheme="minorHAnsi" w:hAnsiTheme="minorHAnsi"/>
        </w:rPr>
        <w:t xml:space="preserve">You will be able to find the configuration file under </w:t>
      </w:r>
      <w:r w:rsidR="00F66662">
        <w:rPr>
          <w:rFonts w:asciiTheme="minorHAnsi" w:hAnsiTheme="minorHAnsi"/>
        </w:rPr>
        <w:t>&lt;installdir&gt;/conf</w:t>
      </w:r>
    </w:p>
    <w:p w14:paraId="24CFB9FA" w14:textId="54D519AE" w:rsidR="00F66662" w:rsidRDefault="00F66662" w:rsidP="003C78AC">
      <w:pPr>
        <w:rPr>
          <w:rFonts w:asciiTheme="minorHAnsi" w:hAnsiTheme="minorHAnsi"/>
        </w:rPr>
      </w:pPr>
      <w:r>
        <w:rPr>
          <w:rFonts w:asciiTheme="minorHAnsi" w:hAnsiTheme="minorHAnsi"/>
        </w:rPr>
        <w:t xml:space="preserve">Like for example in my case it is </w:t>
      </w:r>
    </w:p>
    <w:p w14:paraId="2D9F56E3" w14:textId="579EE1F1" w:rsidR="00F66662" w:rsidRDefault="00F66662" w:rsidP="003C78AC">
      <w:pPr>
        <w:rPr>
          <w:rFonts w:asciiTheme="minorHAnsi" w:hAnsiTheme="minorHAnsi"/>
        </w:rPr>
      </w:pPr>
      <w:r w:rsidRPr="00F66662">
        <w:rPr>
          <w:rFonts w:asciiTheme="minorHAnsi" w:hAnsiTheme="minorHAnsi"/>
        </w:rPr>
        <w:t>/Users/csankaraiah/Documents/nifi/nifi-0.3.0/conf</w:t>
      </w:r>
    </w:p>
    <w:p w14:paraId="054EC208" w14:textId="39784F72" w:rsidR="00F66662" w:rsidRDefault="00F66662" w:rsidP="003C78AC">
      <w:pPr>
        <w:rPr>
          <w:rFonts w:asciiTheme="minorHAnsi" w:hAnsiTheme="minorHAnsi"/>
        </w:rPr>
      </w:pPr>
      <w:r>
        <w:rPr>
          <w:rFonts w:asciiTheme="minorHAnsi" w:hAnsiTheme="minorHAnsi"/>
        </w:rPr>
        <w:t xml:space="preserve">You have to make two changes to the </w:t>
      </w:r>
      <w:r w:rsidRPr="00F66662">
        <w:rPr>
          <w:rFonts w:asciiTheme="minorHAnsi" w:hAnsiTheme="minorHAnsi"/>
        </w:rPr>
        <w:t>nifi.properties</w:t>
      </w:r>
      <w:r>
        <w:rPr>
          <w:rFonts w:asciiTheme="minorHAnsi" w:hAnsiTheme="minorHAnsi"/>
        </w:rPr>
        <w:t xml:space="preserve"> files. Here are the two sections that you need to change.</w:t>
      </w:r>
    </w:p>
    <w:p w14:paraId="2634C59E" w14:textId="77777777" w:rsidR="00F66662" w:rsidRDefault="00F66662" w:rsidP="003C78AC">
      <w:pPr>
        <w:rPr>
          <w:rFonts w:asciiTheme="minorHAnsi" w:hAnsiTheme="minorHAnsi"/>
        </w:rPr>
      </w:pPr>
    </w:p>
    <w:p w14:paraId="46271730" w14:textId="77777777" w:rsidR="00F66662" w:rsidRPr="00F66662" w:rsidRDefault="00F66662" w:rsidP="00F66662">
      <w:pPr>
        <w:rPr>
          <w:rFonts w:asciiTheme="minorHAnsi" w:hAnsiTheme="minorHAnsi"/>
          <w:b/>
          <w:i/>
        </w:rPr>
      </w:pPr>
      <w:r w:rsidRPr="00F66662">
        <w:rPr>
          <w:rFonts w:asciiTheme="minorHAnsi" w:hAnsiTheme="minorHAnsi"/>
          <w:b/>
          <w:i/>
        </w:rPr>
        <w:t># Site to Site properties</w:t>
      </w:r>
    </w:p>
    <w:p w14:paraId="64B17662" w14:textId="77777777" w:rsidR="00F66662" w:rsidRPr="00F66662" w:rsidRDefault="00F66662" w:rsidP="00F66662">
      <w:pPr>
        <w:rPr>
          <w:rFonts w:asciiTheme="minorHAnsi" w:hAnsiTheme="minorHAnsi"/>
          <w:i/>
        </w:rPr>
      </w:pPr>
      <w:r w:rsidRPr="00F66662">
        <w:rPr>
          <w:rFonts w:asciiTheme="minorHAnsi" w:hAnsiTheme="minorHAnsi"/>
          <w:i/>
        </w:rPr>
        <w:t>nifi.remote.input.socket.host=</w:t>
      </w:r>
    </w:p>
    <w:p w14:paraId="071787AA" w14:textId="77777777" w:rsidR="00F66662" w:rsidRPr="00F66662" w:rsidRDefault="00F66662" w:rsidP="00F66662">
      <w:pPr>
        <w:rPr>
          <w:rFonts w:asciiTheme="minorHAnsi" w:hAnsiTheme="minorHAnsi"/>
          <w:i/>
        </w:rPr>
      </w:pPr>
      <w:r w:rsidRPr="00F66662">
        <w:rPr>
          <w:rFonts w:asciiTheme="minorHAnsi" w:hAnsiTheme="minorHAnsi"/>
          <w:i/>
        </w:rPr>
        <w:t>nifi.remote.input.socket.port=9998</w:t>
      </w:r>
    </w:p>
    <w:p w14:paraId="2CBC341D" w14:textId="77777777" w:rsidR="00F66662" w:rsidRPr="00F66662" w:rsidRDefault="00F66662" w:rsidP="00F66662">
      <w:pPr>
        <w:rPr>
          <w:rFonts w:asciiTheme="minorHAnsi" w:hAnsiTheme="minorHAnsi"/>
          <w:i/>
        </w:rPr>
      </w:pPr>
      <w:r w:rsidRPr="00F66662">
        <w:rPr>
          <w:rFonts w:asciiTheme="minorHAnsi" w:hAnsiTheme="minorHAnsi"/>
          <w:i/>
        </w:rPr>
        <w:t>nifi.remote.input.secure=false</w:t>
      </w:r>
    </w:p>
    <w:p w14:paraId="4B280E95" w14:textId="77777777" w:rsidR="00F66662" w:rsidRPr="00F66662" w:rsidRDefault="00F66662" w:rsidP="00F66662">
      <w:pPr>
        <w:rPr>
          <w:rFonts w:asciiTheme="minorHAnsi" w:hAnsiTheme="minorHAnsi"/>
          <w:i/>
        </w:rPr>
      </w:pPr>
    </w:p>
    <w:p w14:paraId="5AC43FFF" w14:textId="77777777" w:rsidR="00F66662" w:rsidRPr="00F66662" w:rsidRDefault="00F66662" w:rsidP="00F66662">
      <w:pPr>
        <w:rPr>
          <w:rFonts w:asciiTheme="minorHAnsi" w:hAnsiTheme="minorHAnsi"/>
          <w:b/>
          <w:i/>
        </w:rPr>
      </w:pPr>
      <w:r w:rsidRPr="00F66662">
        <w:rPr>
          <w:rFonts w:asciiTheme="minorHAnsi" w:hAnsiTheme="minorHAnsi"/>
          <w:b/>
          <w:i/>
        </w:rPr>
        <w:t># web properties #</w:t>
      </w:r>
    </w:p>
    <w:p w14:paraId="35D7F99F" w14:textId="77777777" w:rsidR="00F66662" w:rsidRPr="00F66662" w:rsidRDefault="00F66662" w:rsidP="00F66662">
      <w:pPr>
        <w:rPr>
          <w:rFonts w:asciiTheme="minorHAnsi" w:hAnsiTheme="minorHAnsi"/>
          <w:i/>
        </w:rPr>
      </w:pPr>
      <w:r w:rsidRPr="00F66662">
        <w:rPr>
          <w:rFonts w:asciiTheme="minorHAnsi" w:hAnsiTheme="minorHAnsi"/>
          <w:i/>
        </w:rPr>
        <w:t>nifi.web.war.directory=./lib</w:t>
      </w:r>
    </w:p>
    <w:p w14:paraId="39901663" w14:textId="77777777" w:rsidR="00F66662" w:rsidRPr="00F66662" w:rsidRDefault="00F66662" w:rsidP="00F66662">
      <w:pPr>
        <w:rPr>
          <w:rFonts w:asciiTheme="minorHAnsi" w:hAnsiTheme="minorHAnsi"/>
          <w:i/>
        </w:rPr>
      </w:pPr>
      <w:r w:rsidRPr="00F66662">
        <w:rPr>
          <w:rFonts w:asciiTheme="minorHAnsi" w:hAnsiTheme="minorHAnsi"/>
          <w:i/>
        </w:rPr>
        <w:t>nifi.web.http.host=</w:t>
      </w:r>
    </w:p>
    <w:p w14:paraId="67B7B4B2" w14:textId="77777777" w:rsidR="00F66662" w:rsidRPr="00F66662" w:rsidRDefault="00F66662" w:rsidP="00F66662">
      <w:pPr>
        <w:rPr>
          <w:rFonts w:asciiTheme="minorHAnsi" w:hAnsiTheme="minorHAnsi"/>
          <w:i/>
        </w:rPr>
      </w:pPr>
      <w:r w:rsidRPr="00F66662">
        <w:rPr>
          <w:rFonts w:asciiTheme="minorHAnsi" w:hAnsiTheme="minorHAnsi"/>
          <w:i/>
        </w:rPr>
        <w:t>nifi.web.http.port=9999</w:t>
      </w:r>
    </w:p>
    <w:p w14:paraId="0D9BFD9D" w14:textId="77777777" w:rsidR="00F66662" w:rsidRPr="00F66662" w:rsidRDefault="00F66662" w:rsidP="00F66662">
      <w:pPr>
        <w:rPr>
          <w:rFonts w:asciiTheme="minorHAnsi" w:hAnsiTheme="minorHAnsi"/>
          <w:i/>
        </w:rPr>
      </w:pPr>
      <w:r w:rsidRPr="00F66662">
        <w:rPr>
          <w:rFonts w:asciiTheme="minorHAnsi" w:hAnsiTheme="minorHAnsi"/>
          <w:i/>
        </w:rPr>
        <w:t>nifi.web.https.host=</w:t>
      </w:r>
    </w:p>
    <w:p w14:paraId="345D278F" w14:textId="77777777" w:rsidR="00F66662" w:rsidRPr="00F66662" w:rsidRDefault="00F66662" w:rsidP="00F66662">
      <w:pPr>
        <w:rPr>
          <w:rFonts w:asciiTheme="minorHAnsi" w:hAnsiTheme="minorHAnsi"/>
          <w:i/>
        </w:rPr>
      </w:pPr>
      <w:r w:rsidRPr="00F66662">
        <w:rPr>
          <w:rFonts w:asciiTheme="minorHAnsi" w:hAnsiTheme="minorHAnsi"/>
          <w:i/>
        </w:rPr>
        <w:t>nifi.web.https.port=</w:t>
      </w:r>
    </w:p>
    <w:p w14:paraId="74C36346" w14:textId="77777777" w:rsidR="00F66662" w:rsidRPr="00F66662" w:rsidRDefault="00F66662" w:rsidP="00F66662">
      <w:pPr>
        <w:rPr>
          <w:rFonts w:asciiTheme="minorHAnsi" w:hAnsiTheme="minorHAnsi"/>
          <w:i/>
        </w:rPr>
      </w:pPr>
      <w:r w:rsidRPr="00F66662">
        <w:rPr>
          <w:rFonts w:asciiTheme="minorHAnsi" w:hAnsiTheme="minorHAnsi"/>
          <w:i/>
        </w:rPr>
        <w:t>nifi.web.jetty.working.directory=./work/jetty</w:t>
      </w:r>
    </w:p>
    <w:p w14:paraId="4E372807" w14:textId="06C47BD4" w:rsidR="00F66662" w:rsidRPr="00F66662" w:rsidRDefault="00F66662" w:rsidP="00F66662">
      <w:pPr>
        <w:rPr>
          <w:rFonts w:asciiTheme="minorHAnsi" w:hAnsiTheme="minorHAnsi"/>
          <w:i/>
        </w:rPr>
      </w:pPr>
      <w:r w:rsidRPr="00F66662">
        <w:rPr>
          <w:rFonts w:asciiTheme="minorHAnsi" w:hAnsiTheme="minorHAnsi"/>
          <w:i/>
        </w:rPr>
        <w:t>nifi.web.jetty.threads=200</w:t>
      </w:r>
    </w:p>
    <w:p w14:paraId="0C794B7E" w14:textId="77777777" w:rsidR="00F66662" w:rsidRDefault="00F66662" w:rsidP="003C78AC">
      <w:pPr>
        <w:rPr>
          <w:rFonts w:asciiTheme="minorHAnsi" w:hAnsiTheme="minorHAnsi"/>
        </w:rPr>
      </w:pPr>
    </w:p>
    <w:p w14:paraId="39765A77" w14:textId="77777777" w:rsidR="00F66662" w:rsidRDefault="00F66662" w:rsidP="003C78AC">
      <w:pPr>
        <w:rPr>
          <w:rFonts w:asciiTheme="minorHAnsi" w:hAnsiTheme="minorHAnsi"/>
        </w:rPr>
      </w:pPr>
    </w:p>
    <w:p w14:paraId="094A35C8" w14:textId="09D8747F" w:rsidR="00120A20" w:rsidRDefault="00F66662" w:rsidP="003C78AC">
      <w:pPr>
        <w:rPr>
          <w:rFonts w:asciiTheme="minorHAnsi" w:hAnsiTheme="minorHAnsi"/>
        </w:rPr>
      </w:pPr>
      <w:r>
        <w:rPr>
          <w:rFonts w:asciiTheme="minorHAnsi" w:hAnsiTheme="minorHAnsi"/>
        </w:rPr>
        <w:t xml:space="preserve">You need to pick a port number for Site to Site properties (any port that is not currently used by other applications) and also set the secure value to false. </w:t>
      </w:r>
    </w:p>
    <w:p w14:paraId="0A3E6791" w14:textId="77777777" w:rsidR="00F66662" w:rsidRPr="00F66662" w:rsidRDefault="00F66662" w:rsidP="00F66662">
      <w:pPr>
        <w:rPr>
          <w:rFonts w:asciiTheme="minorHAnsi" w:hAnsiTheme="minorHAnsi"/>
          <w:i/>
        </w:rPr>
      </w:pPr>
      <w:r w:rsidRPr="00F66662">
        <w:rPr>
          <w:rFonts w:asciiTheme="minorHAnsi" w:hAnsiTheme="minorHAnsi"/>
          <w:i/>
        </w:rPr>
        <w:t>nifi.remote.input.socket.port=9998</w:t>
      </w:r>
    </w:p>
    <w:p w14:paraId="1717DF26" w14:textId="77777777" w:rsidR="00F66662" w:rsidRPr="00F66662" w:rsidRDefault="00F66662" w:rsidP="00F66662">
      <w:pPr>
        <w:rPr>
          <w:rFonts w:asciiTheme="minorHAnsi" w:hAnsiTheme="minorHAnsi"/>
          <w:i/>
        </w:rPr>
      </w:pPr>
      <w:r w:rsidRPr="00F66662">
        <w:rPr>
          <w:rFonts w:asciiTheme="minorHAnsi" w:hAnsiTheme="minorHAnsi"/>
          <w:i/>
        </w:rPr>
        <w:t>nifi.remote.input.secure=false</w:t>
      </w:r>
    </w:p>
    <w:p w14:paraId="578C901F" w14:textId="77777777" w:rsidR="00F66662" w:rsidRDefault="00F66662" w:rsidP="003C78AC">
      <w:pPr>
        <w:rPr>
          <w:rFonts w:asciiTheme="minorHAnsi" w:hAnsiTheme="minorHAnsi"/>
        </w:rPr>
      </w:pPr>
    </w:p>
    <w:p w14:paraId="05CE9610" w14:textId="624E1074" w:rsidR="00F66662" w:rsidRDefault="00F66662" w:rsidP="00F66662">
      <w:pPr>
        <w:rPr>
          <w:rFonts w:asciiTheme="minorHAnsi" w:hAnsiTheme="minorHAnsi"/>
        </w:rPr>
      </w:pPr>
      <w:r>
        <w:rPr>
          <w:rFonts w:asciiTheme="minorHAnsi" w:hAnsiTheme="minorHAnsi"/>
        </w:rPr>
        <w:t xml:space="preserve">You need to pick a port number for web properties (any port that is not currently used by other applications) </w:t>
      </w:r>
    </w:p>
    <w:p w14:paraId="08BF3154" w14:textId="77777777" w:rsidR="00F66662" w:rsidRPr="00F66662" w:rsidRDefault="00F66662" w:rsidP="00F66662">
      <w:pPr>
        <w:rPr>
          <w:rFonts w:asciiTheme="minorHAnsi" w:hAnsiTheme="minorHAnsi"/>
          <w:i/>
        </w:rPr>
      </w:pPr>
      <w:r w:rsidRPr="00F66662">
        <w:rPr>
          <w:rFonts w:asciiTheme="minorHAnsi" w:hAnsiTheme="minorHAnsi"/>
          <w:i/>
        </w:rPr>
        <w:t>nifi.web.http.port=9999</w:t>
      </w:r>
    </w:p>
    <w:p w14:paraId="67DA0DC7" w14:textId="77777777" w:rsidR="00F66662" w:rsidRDefault="00F66662" w:rsidP="00F66662">
      <w:pPr>
        <w:rPr>
          <w:rFonts w:asciiTheme="minorHAnsi" w:hAnsiTheme="minorHAnsi"/>
        </w:rPr>
      </w:pPr>
    </w:p>
    <w:p w14:paraId="42490195" w14:textId="627DD426" w:rsidR="00F66662" w:rsidRDefault="00F66662" w:rsidP="00F66662">
      <w:pPr>
        <w:pStyle w:val="Heading3"/>
      </w:pPr>
      <w:bookmarkStart w:id="10" w:name="_Toc440532085"/>
      <w:r>
        <w:t>Start Nifi acquisition instance</w:t>
      </w:r>
      <w:bookmarkEnd w:id="10"/>
    </w:p>
    <w:p w14:paraId="481E4479" w14:textId="08C72FB8" w:rsidR="00F66662" w:rsidRDefault="00F66662" w:rsidP="003C78AC">
      <w:pPr>
        <w:rPr>
          <w:rFonts w:asciiTheme="minorHAnsi" w:hAnsiTheme="minorHAnsi"/>
        </w:rPr>
      </w:pPr>
      <w:r>
        <w:rPr>
          <w:rFonts w:asciiTheme="minorHAnsi" w:hAnsiTheme="minorHAnsi"/>
        </w:rPr>
        <w:t xml:space="preserve">In order to start nifi you need to go to the bin location (&lt;installdir&gt;/bin) and use nifi.sh script or the bat file based upon the OS. </w:t>
      </w:r>
    </w:p>
    <w:p w14:paraId="1040A06E" w14:textId="75BD31EF" w:rsidR="00F66662" w:rsidRDefault="00F66662" w:rsidP="003C78AC">
      <w:pPr>
        <w:rPr>
          <w:rFonts w:asciiTheme="minorHAnsi" w:hAnsiTheme="minorHAnsi"/>
        </w:rPr>
      </w:pPr>
      <w:r>
        <w:rPr>
          <w:rFonts w:asciiTheme="minorHAnsi" w:hAnsiTheme="minorHAnsi"/>
        </w:rPr>
        <w:t>For Mac (example)</w:t>
      </w:r>
    </w:p>
    <w:p w14:paraId="333EA7CD" w14:textId="7B17AC57" w:rsidR="00F66662" w:rsidRDefault="00F66662" w:rsidP="003C78AC">
      <w:pPr>
        <w:rPr>
          <w:rFonts w:asciiTheme="minorHAnsi" w:hAnsiTheme="minorHAnsi"/>
        </w:rPr>
      </w:pPr>
      <w:r w:rsidRPr="00F66662">
        <w:rPr>
          <w:rFonts w:asciiTheme="minorHAnsi" w:hAnsiTheme="minorHAnsi"/>
        </w:rPr>
        <w:t>/Users/csankaraiah/Documents/nifi/nifi-0.3.0/bin</w:t>
      </w:r>
      <w:r>
        <w:rPr>
          <w:rFonts w:asciiTheme="minorHAnsi" w:hAnsiTheme="minorHAnsi"/>
        </w:rPr>
        <w:t>/nifi.sh start</w:t>
      </w:r>
    </w:p>
    <w:p w14:paraId="29D4145F" w14:textId="77777777" w:rsidR="00F66662" w:rsidRDefault="00F66662" w:rsidP="003C78AC">
      <w:pPr>
        <w:rPr>
          <w:rFonts w:asciiTheme="minorHAnsi" w:hAnsiTheme="minorHAnsi"/>
        </w:rPr>
      </w:pPr>
    </w:p>
    <w:p w14:paraId="563B6E81" w14:textId="763191BD" w:rsidR="00F66662" w:rsidRDefault="00F66662" w:rsidP="003C78AC">
      <w:pPr>
        <w:rPr>
          <w:rFonts w:asciiTheme="minorHAnsi" w:hAnsiTheme="minorHAnsi"/>
        </w:rPr>
      </w:pPr>
      <w:r>
        <w:rPr>
          <w:rFonts w:asciiTheme="minorHAnsi" w:hAnsiTheme="minorHAnsi"/>
        </w:rPr>
        <w:t>For Windows</w:t>
      </w:r>
    </w:p>
    <w:p w14:paraId="5D23F584" w14:textId="5F2D838C" w:rsidR="00120A20" w:rsidRDefault="00F66662" w:rsidP="003C78AC">
      <w:pPr>
        <w:rPr>
          <w:rFonts w:asciiTheme="minorHAnsi" w:hAnsiTheme="minorHAnsi"/>
        </w:rPr>
      </w:pPr>
      <w:r>
        <w:rPr>
          <w:rFonts w:asciiTheme="minorHAnsi" w:hAnsiTheme="minorHAnsi"/>
        </w:rPr>
        <w:t>Double click on bat file under bin location.</w:t>
      </w:r>
    </w:p>
    <w:p w14:paraId="10385BBC" w14:textId="77777777" w:rsidR="00120A20" w:rsidRDefault="00120A20" w:rsidP="003C78AC">
      <w:pPr>
        <w:rPr>
          <w:rFonts w:asciiTheme="minorHAnsi" w:hAnsiTheme="minorHAnsi"/>
        </w:rPr>
      </w:pPr>
    </w:p>
    <w:p w14:paraId="3CE16D07" w14:textId="77777777" w:rsidR="0084109F" w:rsidRDefault="0084109F" w:rsidP="003C78AC">
      <w:pPr>
        <w:rPr>
          <w:rFonts w:asciiTheme="minorHAnsi" w:hAnsiTheme="minorHAnsi"/>
        </w:rPr>
      </w:pPr>
    </w:p>
    <w:p w14:paraId="179F650D" w14:textId="30211871" w:rsidR="0084109F" w:rsidRPr="003C78AC" w:rsidRDefault="0084109F" w:rsidP="0084109F">
      <w:pPr>
        <w:pStyle w:val="Heading2"/>
      </w:pPr>
      <w:bookmarkStart w:id="11" w:name="_Toc440532086"/>
      <w:r>
        <w:t>Set up Nifi data processing instance</w:t>
      </w:r>
      <w:bookmarkEnd w:id="11"/>
      <w:r w:rsidRPr="003C78AC">
        <w:t xml:space="preserve"> </w:t>
      </w:r>
    </w:p>
    <w:p w14:paraId="05E99AE9" w14:textId="30424F9C" w:rsidR="009A44E6" w:rsidRDefault="0084109F" w:rsidP="003C78AC">
      <w:pPr>
        <w:rPr>
          <w:rFonts w:asciiTheme="minorHAnsi" w:hAnsiTheme="minorHAnsi"/>
        </w:rPr>
      </w:pPr>
      <w:r>
        <w:rPr>
          <w:rFonts w:asciiTheme="minorHAnsi" w:hAnsiTheme="minorHAnsi"/>
        </w:rPr>
        <w:t xml:space="preserve">We will use a HDP (Hortonworks Data Platform) sandbox </w:t>
      </w:r>
      <w:r w:rsidR="009A44E6">
        <w:rPr>
          <w:rFonts w:asciiTheme="minorHAnsi" w:hAnsiTheme="minorHAnsi"/>
        </w:rPr>
        <w:t>that is running ins</w:t>
      </w:r>
      <w:r>
        <w:rPr>
          <w:rFonts w:asciiTheme="minorHAnsi" w:hAnsiTheme="minorHAnsi"/>
        </w:rPr>
        <w:t>ide a VM as the place where Nifi data processing instance will be install</w:t>
      </w:r>
      <w:r w:rsidR="00725D25">
        <w:rPr>
          <w:rFonts w:asciiTheme="minorHAnsi" w:hAnsiTheme="minorHAnsi"/>
        </w:rPr>
        <w:t>ed</w:t>
      </w:r>
      <w:r>
        <w:rPr>
          <w:rFonts w:asciiTheme="minorHAnsi" w:hAnsiTheme="minorHAnsi"/>
        </w:rPr>
        <w:t xml:space="preserve">. I am using HDP sandbox because my objective to store the data eventually into hadoop data lake. </w:t>
      </w:r>
      <w:r w:rsidR="009A44E6">
        <w:rPr>
          <w:rFonts w:asciiTheme="minorHAnsi" w:hAnsiTheme="minorHAnsi"/>
        </w:rPr>
        <w:t>Here are the details on how to have HDP sandbox running in your machine</w:t>
      </w:r>
    </w:p>
    <w:p w14:paraId="76D6C634" w14:textId="2BF36E86" w:rsidR="009A44E6" w:rsidRDefault="009A44E6" w:rsidP="003C78AC">
      <w:pPr>
        <w:rPr>
          <w:rFonts w:asciiTheme="minorHAnsi" w:hAnsiTheme="minorHAnsi"/>
        </w:rPr>
      </w:pPr>
      <w:r>
        <w:rPr>
          <w:rFonts w:asciiTheme="minorHAnsi" w:hAnsiTheme="minorHAnsi"/>
        </w:rPr>
        <w:t xml:space="preserve"> </w:t>
      </w:r>
      <w:hyperlink r:id="rId11" w:anchor="install" w:history="1">
        <w:r w:rsidRPr="00E50D58">
          <w:rPr>
            <w:rStyle w:val="Hyperlink"/>
            <w:rFonts w:asciiTheme="minorHAnsi" w:hAnsiTheme="minorHAnsi"/>
          </w:rPr>
          <w:t>http://hortonworks.com/products/hortonworks-sandbox/#install</w:t>
        </w:r>
      </w:hyperlink>
    </w:p>
    <w:p w14:paraId="02D147F2" w14:textId="77777777" w:rsidR="009A44E6" w:rsidRDefault="009A44E6" w:rsidP="003C78AC">
      <w:pPr>
        <w:rPr>
          <w:rFonts w:asciiTheme="minorHAnsi" w:hAnsiTheme="minorHAnsi"/>
        </w:rPr>
      </w:pPr>
    </w:p>
    <w:p w14:paraId="701C8C24" w14:textId="6DE8980F" w:rsidR="00F66662" w:rsidRDefault="0084109F" w:rsidP="003C78AC">
      <w:pPr>
        <w:rPr>
          <w:rFonts w:asciiTheme="minorHAnsi" w:hAnsiTheme="minorHAnsi"/>
        </w:rPr>
      </w:pPr>
      <w:r>
        <w:rPr>
          <w:rFonts w:asciiTheme="minorHAnsi" w:hAnsiTheme="minorHAnsi"/>
        </w:rPr>
        <w:t>I could very well instal</w:t>
      </w:r>
      <w:r w:rsidR="009A44E6">
        <w:rPr>
          <w:rFonts w:asciiTheme="minorHAnsi" w:hAnsiTheme="minorHAnsi"/>
        </w:rPr>
        <w:t xml:space="preserve">l this Nifi instance on any other machine that does not have Hadoop running on it. You need to ensure that where ever you install this instance, your nifi acquisition instance build under section 4.1 can talk to it. </w:t>
      </w:r>
    </w:p>
    <w:p w14:paraId="131ACAFA" w14:textId="77777777" w:rsidR="009A44E6" w:rsidRDefault="009A44E6" w:rsidP="003C78AC">
      <w:pPr>
        <w:rPr>
          <w:rFonts w:asciiTheme="minorHAnsi" w:hAnsiTheme="minorHAnsi"/>
        </w:rPr>
      </w:pPr>
    </w:p>
    <w:p w14:paraId="18DA357E" w14:textId="77777777" w:rsidR="009A44E6" w:rsidRDefault="009A44E6" w:rsidP="003C78AC">
      <w:pPr>
        <w:rPr>
          <w:rFonts w:asciiTheme="minorHAnsi" w:hAnsiTheme="minorHAnsi"/>
        </w:rPr>
      </w:pPr>
    </w:p>
    <w:p w14:paraId="4F838B81" w14:textId="12C2B680" w:rsidR="009A44E6" w:rsidRDefault="009A44E6" w:rsidP="009A44E6">
      <w:pPr>
        <w:pStyle w:val="Heading3"/>
      </w:pPr>
      <w:bookmarkStart w:id="12" w:name="_Toc440532087"/>
      <w:r>
        <w:t>Nifi installation and setup</w:t>
      </w:r>
      <w:bookmarkEnd w:id="12"/>
    </w:p>
    <w:p w14:paraId="064B532E" w14:textId="74CB1E3E" w:rsidR="009A44E6" w:rsidRDefault="009A44E6" w:rsidP="003C78AC">
      <w:pPr>
        <w:rPr>
          <w:rFonts w:asciiTheme="minorHAnsi" w:hAnsiTheme="minorHAnsi"/>
        </w:rPr>
      </w:pPr>
      <w:r>
        <w:rPr>
          <w:rFonts w:asciiTheme="minorHAnsi" w:hAnsiTheme="minorHAnsi"/>
        </w:rPr>
        <w:t>You follow the same steps as mentioned under section 4.1</w:t>
      </w:r>
    </w:p>
    <w:p w14:paraId="1D562F5C" w14:textId="070C71DA" w:rsidR="009A44E6" w:rsidRDefault="009A44E6" w:rsidP="009A44E6">
      <w:pPr>
        <w:pStyle w:val="Normal1"/>
        <w:rPr>
          <w:rFonts w:asciiTheme="minorHAnsi" w:hAnsiTheme="minorHAnsi"/>
          <w:szCs w:val="22"/>
        </w:rPr>
      </w:pPr>
      <w:r>
        <w:rPr>
          <w:rFonts w:asciiTheme="minorHAnsi" w:hAnsiTheme="minorHAnsi"/>
          <w:szCs w:val="22"/>
        </w:rPr>
        <w:t xml:space="preserve">You need to ensure that you use the same site to site port that you used for the data acquisition instance. </w:t>
      </w:r>
      <w:r w:rsidR="00725D25">
        <w:rPr>
          <w:rFonts w:asciiTheme="minorHAnsi" w:hAnsiTheme="minorHAnsi"/>
          <w:szCs w:val="22"/>
        </w:rPr>
        <w:t>However,</w:t>
      </w:r>
      <w:r>
        <w:rPr>
          <w:rFonts w:asciiTheme="minorHAnsi" w:hAnsiTheme="minorHAnsi"/>
          <w:szCs w:val="22"/>
        </w:rPr>
        <w:t xml:space="preserve"> your web port could be a different value</w:t>
      </w:r>
    </w:p>
    <w:p w14:paraId="1F6F460E" w14:textId="77777777" w:rsidR="009A44E6" w:rsidRDefault="009A44E6" w:rsidP="009A44E6">
      <w:pPr>
        <w:pStyle w:val="Normal1"/>
        <w:rPr>
          <w:rFonts w:asciiTheme="minorHAnsi" w:hAnsiTheme="minorHAnsi"/>
          <w:szCs w:val="22"/>
        </w:rPr>
      </w:pPr>
    </w:p>
    <w:p w14:paraId="0ADF5C52" w14:textId="77777777" w:rsidR="009A44E6" w:rsidRPr="009A44E6" w:rsidRDefault="009A44E6" w:rsidP="009A44E6">
      <w:pPr>
        <w:pStyle w:val="Normal1"/>
        <w:rPr>
          <w:rFonts w:asciiTheme="minorHAnsi" w:hAnsiTheme="minorHAnsi"/>
          <w:szCs w:val="22"/>
        </w:rPr>
      </w:pPr>
    </w:p>
    <w:p w14:paraId="35F7A6D8" w14:textId="77777777" w:rsidR="009A44E6" w:rsidRPr="009A44E6" w:rsidRDefault="009A44E6" w:rsidP="009A44E6">
      <w:pPr>
        <w:pStyle w:val="Normal1"/>
        <w:rPr>
          <w:rFonts w:asciiTheme="minorHAnsi" w:hAnsiTheme="minorHAnsi"/>
          <w:i/>
          <w:szCs w:val="22"/>
        </w:rPr>
      </w:pPr>
      <w:r w:rsidRPr="009A44E6">
        <w:rPr>
          <w:rFonts w:asciiTheme="minorHAnsi" w:hAnsiTheme="minorHAnsi"/>
          <w:i/>
          <w:szCs w:val="22"/>
        </w:rPr>
        <w:t># Site to Site properties</w:t>
      </w:r>
    </w:p>
    <w:p w14:paraId="78C871B3" w14:textId="77777777" w:rsidR="009A44E6" w:rsidRPr="009A44E6" w:rsidRDefault="009A44E6" w:rsidP="009A44E6">
      <w:pPr>
        <w:pStyle w:val="Normal1"/>
        <w:rPr>
          <w:rFonts w:asciiTheme="minorHAnsi" w:hAnsiTheme="minorHAnsi"/>
          <w:i/>
          <w:szCs w:val="22"/>
        </w:rPr>
      </w:pPr>
      <w:r w:rsidRPr="009A44E6">
        <w:rPr>
          <w:rFonts w:asciiTheme="minorHAnsi" w:hAnsiTheme="minorHAnsi"/>
          <w:i/>
          <w:szCs w:val="22"/>
        </w:rPr>
        <w:t>nifi.remote.input.socket.host=</w:t>
      </w:r>
    </w:p>
    <w:p w14:paraId="3CBED9F0" w14:textId="77777777" w:rsidR="009A44E6" w:rsidRPr="009A44E6" w:rsidRDefault="009A44E6" w:rsidP="009A44E6">
      <w:pPr>
        <w:pStyle w:val="Normal1"/>
        <w:rPr>
          <w:rFonts w:asciiTheme="minorHAnsi" w:hAnsiTheme="minorHAnsi"/>
          <w:i/>
          <w:szCs w:val="22"/>
        </w:rPr>
      </w:pPr>
      <w:r w:rsidRPr="009A44E6">
        <w:rPr>
          <w:rFonts w:asciiTheme="minorHAnsi" w:hAnsiTheme="minorHAnsi"/>
          <w:i/>
          <w:szCs w:val="22"/>
        </w:rPr>
        <w:t>nifi.remote.input.socket.port=9998</w:t>
      </w:r>
    </w:p>
    <w:p w14:paraId="00BB940C" w14:textId="77777777" w:rsidR="009A44E6" w:rsidRPr="009A44E6" w:rsidRDefault="009A44E6" w:rsidP="009A44E6">
      <w:pPr>
        <w:pStyle w:val="Normal1"/>
        <w:rPr>
          <w:rFonts w:asciiTheme="minorHAnsi" w:hAnsiTheme="minorHAnsi"/>
          <w:i/>
          <w:szCs w:val="22"/>
        </w:rPr>
      </w:pPr>
      <w:r w:rsidRPr="009A44E6">
        <w:rPr>
          <w:rFonts w:asciiTheme="minorHAnsi" w:hAnsiTheme="minorHAnsi"/>
          <w:i/>
          <w:szCs w:val="22"/>
        </w:rPr>
        <w:t>nifi.remote.input.secure=false</w:t>
      </w:r>
    </w:p>
    <w:p w14:paraId="372B4B41" w14:textId="77777777" w:rsidR="009A44E6" w:rsidRPr="009A44E6" w:rsidRDefault="009A44E6" w:rsidP="009A44E6">
      <w:pPr>
        <w:pStyle w:val="Normal1"/>
        <w:rPr>
          <w:rFonts w:asciiTheme="minorHAnsi" w:hAnsiTheme="minorHAnsi"/>
          <w:i/>
          <w:szCs w:val="22"/>
        </w:rPr>
      </w:pPr>
    </w:p>
    <w:p w14:paraId="12F2CD9D" w14:textId="77777777" w:rsidR="009A44E6" w:rsidRPr="009A44E6" w:rsidRDefault="009A44E6" w:rsidP="009A44E6">
      <w:pPr>
        <w:pStyle w:val="Normal1"/>
        <w:rPr>
          <w:rFonts w:asciiTheme="minorHAnsi" w:hAnsiTheme="minorHAnsi"/>
          <w:i/>
          <w:szCs w:val="22"/>
        </w:rPr>
      </w:pPr>
      <w:r w:rsidRPr="009A44E6">
        <w:rPr>
          <w:rFonts w:asciiTheme="minorHAnsi" w:hAnsiTheme="minorHAnsi"/>
          <w:i/>
          <w:szCs w:val="22"/>
        </w:rPr>
        <w:t># web properties #</w:t>
      </w:r>
    </w:p>
    <w:p w14:paraId="07C6CC8A" w14:textId="77777777" w:rsidR="009A44E6" w:rsidRPr="009A44E6" w:rsidRDefault="009A44E6" w:rsidP="009A44E6">
      <w:pPr>
        <w:pStyle w:val="Normal1"/>
        <w:rPr>
          <w:rFonts w:asciiTheme="minorHAnsi" w:hAnsiTheme="minorHAnsi"/>
          <w:i/>
          <w:szCs w:val="22"/>
        </w:rPr>
      </w:pPr>
      <w:r w:rsidRPr="009A44E6">
        <w:rPr>
          <w:rFonts w:asciiTheme="minorHAnsi" w:hAnsiTheme="minorHAnsi"/>
          <w:i/>
          <w:szCs w:val="22"/>
        </w:rPr>
        <w:t>nifi.web.war.directory=./lib</w:t>
      </w:r>
    </w:p>
    <w:p w14:paraId="70A18F10" w14:textId="77777777" w:rsidR="009A44E6" w:rsidRPr="009A44E6" w:rsidRDefault="009A44E6" w:rsidP="009A44E6">
      <w:pPr>
        <w:pStyle w:val="Normal1"/>
        <w:rPr>
          <w:rFonts w:asciiTheme="minorHAnsi" w:hAnsiTheme="minorHAnsi"/>
          <w:i/>
          <w:szCs w:val="22"/>
        </w:rPr>
      </w:pPr>
      <w:r w:rsidRPr="009A44E6">
        <w:rPr>
          <w:rFonts w:asciiTheme="minorHAnsi" w:hAnsiTheme="minorHAnsi"/>
          <w:i/>
          <w:szCs w:val="22"/>
        </w:rPr>
        <w:t>nifi.web.http.host=</w:t>
      </w:r>
    </w:p>
    <w:p w14:paraId="00FA5D37" w14:textId="77777777" w:rsidR="009A44E6" w:rsidRPr="009A44E6" w:rsidRDefault="009A44E6" w:rsidP="009A44E6">
      <w:pPr>
        <w:pStyle w:val="Normal1"/>
        <w:rPr>
          <w:rFonts w:asciiTheme="minorHAnsi" w:hAnsiTheme="minorHAnsi"/>
          <w:i/>
          <w:szCs w:val="22"/>
        </w:rPr>
      </w:pPr>
      <w:r w:rsidRPr="009A44E6">
        <w:rPr>
          <w:rFonts w:asciiTheme="minorHAnsi" w:hAnsiTheme="minorHAnsi"/>
          <w:i/>
          <w:szCs w:val="22"/>
        </w:rPr>
        <w:t>nifi.web.http.port=9090</w:t>
      </w:r>
    </w:p>
    <w:p w14:paraId="1FD6B8F6" w14:textId="77777777" w:rsidR="009A44E6" w:rsidRPr="009A44E6" w:rsidRDefault="009A44E6" w:rsidP="009A44E6">
      <w:pPr>
        <w:pStyle w:val="Normal1"/>
        <w:rPr>
          <w:rFonts w:asciiTheme="minorHAnsi" w:hAnsiTheme="minorHAnsi"/>
          <w:i/>
          <w:szCs w:val="22"/>
        </w:rPr>
      </w:pPr>
      <w:r w:rsidRPr="009A44E6">
        <w:rPr>
          <w:rFonts w:asciiTheme="minorHAnsi" w:hAnsiTheme="minorHAnsi"/>
          <w:i/>
          <w:szCs w:val="22"/>
        </w:rPr>
        <w:t>nifi.web.https.host=</w:t>
      </w:r>
    </w:p>
    <w:p w14:paraId="0B826EC4" w14:textId="77777777" w:rsidR="009A44E6" w:rsidRPr="009A44E6" w:rsidRDefault="009A44E6" w:rsidP="009A44E6">
      <w:pPr>
        <w:pStyle w:val="Normal1"/>
        <w:rPr>
          <w:rFonts w:asciiTheme="minorHAnsi" w:hAnsiTheme="minorHAnsi"/>
          <w:i/>
          <w:szCs w:val="22"/>
        </w:rPr>
      </w:pPr>
      <w:r w:rsidRPr="009A44E6">
        <w:rPr>
          <w:rFonts w:asciiTheme="minorHAnsi" w:hAnsiTheme="minorHAnsi"/>
          <w:i/>
          <w:szCs w:val="22"/>
        </w:rPr>
        <w:t>nifi.web.https.port=</w:t>
      </w:r>
    </w:p>
    <w:p w14:paraId="25E0196D" w14:textId="77777777" w:rsidR="009A44E6" w:rsidRPr="009A44E6" w:rsidRDefault="009A44E6" w:rsidP="009A44E6">
      <w:pPr>
        <w:pStyle w:val="Normal1"/>
        <w:rPr>
          <w:rFonts w:asciiTheme="minorHAnsi" w:hAnsiTheme="minorHAnsi"/>
          <w:i/>
          <w:szCs w:val="22"/>
        </w:rPr>
      </w:pPr>
      <w:r w:rsidRPr="009A44E6">
        <w:rPr>
          <w:rFonts w:asciiTheme="minorHAnsi" w:hAnsiTheme="minorHAnsi"/>
          <w:i/>
          <w:szCs w:val="22"/>
        </w:rPr>
        <w:t>nifi.web.jetty.working.directory=./work/jetty</w:t>
      </w:r>
    </w:p>
    <w:p w14:paraId="0E638D81" w14:textId="213C3FFB" w:rsidR="009A44E6" w:rsidRDefault="009A44E6" w:rsidP="009A44E6">
      <w:pPr>
        <w:pStyle w:val="Normal1"/>
        <w:rPr>
          <w:rFonts w:asciiTheme="minorHAnsi" w:hAnsiTheme="minorHAnsi"/>
          <w:i/>
          <w:szCs w:val="22"/>
        </w:rPr>
      </w:pPr>
      <w:r w:rsidRPr="009A44E6">
        <w:rPr>
          <w:rFonts w:asciiTheme="minorHAnsi" w:hAnsiTheme="minorHAnsi"/>
          <w:i/>
          <w:szCs w:val="22"/>
        </w:rPr>
        <w:t>nifi.web.jetty.threads=200</w:t>
      </w:r>
    </w:p>
    <w:p w14:paraId="34E3D23D" w14:textId="77777777" w:rsidR="009A44E6" w:rsidRDefault="009A44E6" w:rsidP="009A44E6">
      <w:pPr>
        <w:pStyle w:val="Normal1"/>
        <w:rPr>
          <w:rFonts w:asciiTheme="minorHAnsi" w:hAnsiTheme="minorHAnsi"/>
          <w:i/>
          <w:szCs w:val="22"/>
        </w:rPr>
      </w:pPr>
    </w:p>
    <w:p w14:paraId="2305338C" w14:textId="77777777" w:rsidR="009A44E6" w:rsidRDefault="009A44E6" w:rsidP="009A44E6">
      <w:pPr>
        <w:pStyle w:val="Normal1"/>
        <w:rPr>
          <w:rFonts w:asciiTheme="minorHAnsi" w:hAnsiTheme="minorHAnsi"/>
          <w:szCs w:val="22"/>
        </w:rPr>
      </w:pPr>
    </w:p>
    <w:p w14:paraId="58148BDE" w14:textId="77777777" w:rsidR="005C7AE2" w:rsidRDefault="005C7AE2" w:rsidP="009A44E6">
      <w:pPr>
        <w:pStyle w:val="Normal1"/>
        <w:rPr>
          <w:rFonts w:asciiTheme="minorHAnsi" w:hAnsiTheme="minorHAnsi"/>
          <w:szCs w:val="22"/>
        </w:rPr>
      </w:pPr>
    </w:p>
    <w:p w14:paraId="5ED78AC2" w14:textId="6CF2015C" w:rsidR="005C7AE2" w:rsidRPr="003C78AC" w:rsidRDefault="005C7AE2" w:rsidP="005C7AE2">
      <w:pPr>
        <w:pStyle w:val="Heading2"/>
      </w:pPr>
      <w:bookmarkStart w:id="13" w:name="_Toc440532088"/>
      <w:r>
        <w:t>Build Nifi data processing flow</w:t>
      </w:r>
      <w:bookmarkEnd w:id="13"/>
    </w:p>
    <w:p w14:paraId="2746B697" w14:textId="77777777" w:rsidR="005C7AE2" w:rsidRDefault="005C7AE2" w:rsidP="009A44E6">
      <w:pPr>
        <w:pStyle w:val="Normal1"/>
        <w:rPr>
          <w:rFonts w:asciiTheme="minorHAnsi" w:hAnsiTheme="minorHAnsi"/>
          <w:szCs w:val="22"/>
        </w:rPr>
      </w:pPr>
    </w:p>
    <w:p w14:paraId="077745B9" w14:textId="717FD7D5" w:rsidR="009B44BE" w:rsidRDefault="009B44BE" w:rsidP="009B44BE">
      <w:pPr>
        <w:pStyle w:val="Heading3"/>
      </w:pPr>
      <w:bookmarkStart w:id="14" w:name="_Toc440532089"/>
      <w:r>
        <w:t>Open Nifi Processing instance</w:t>
      </w:r>
      <w:bookmarkEnd w:id="14"/>
    </w:p>
    <w:p w14:paraId="05BA8388" w14:textId="77777777" w:rsidR="009B44BE" w:rsidRDefault="009B44BE" w:rsidP="009A44E6">
      <w:pPr>
        <w:pStyle w:val="Normal1"/>
        <w:rPr>
          <w:rFonts w:asciiTheme="minorHAnsi" w:hAnsiTheme="minorHAnsi"/>
          <w:szCs w:val="22"/>
        </w:rPr>
      </w:pPr>
    </w:p>
    <w:p w14:paraId="1B2B1B63" w14:textId="713488F6" w:rsidR="005C7AE2" w:rsidRDefault="009B44BE" w:rsidP="009A44E6">
      <w:pPr>
        <w:pStyle w:val="Normal1"/>
        <w:rPr>
          <w:rFonts w:asciiTheme="minorHAnsi" w:hAnsiTheme="minorHAnsi"/>
          <w:szCs w:val="22"/>
        </w:rPr>
      </w:pPr>
      <w:r>
        <w:rPr>
          <w:rFonts w:asciiTheme="minorHAnsi" w:hAnsiTheme="minorHAnsi"/>
          <w:szCs w:val="22"/>
        </w:rPr>
        <w:t xml:space="preserve">Once you have started the nifi instance build under section 4.2, Open up Nifi processing instance on a browser. My processing instance is running on host 172.16.149.157 and I used the port 9090 under the nifi.properties files for the web port. So here is web link for my nifi instance </w:t>
      </w:r>
    </w:p>
    <w:p w14:paraId="088CB864" w14:textId="77777777" w:rsidR="009B44BE" w:rsidRDefault="009B44BE" w:rsidP="009A44E6">
      <w:pPr>
        <w:pStyle w:val="Normal1"/>
        <w:rPr>
          <w:rFonts w:asciiTheme="minorHAnsi" w:hAnsiTheme="minorHAnsi"/>
          <w:szCs w:val="22"/>
        </w:rPr>
      </w:pPr>
    </w:p>
    <w:p w14:paraId="198A7F7D" w14:textId="1C3C1374" w:rsidR="009B44BE" w:rsidRDefault="00905C93" w:rsidP="009A44E6">
      <w:pPr>
        <w:pStyle w:val="Normal1"/>
        <w:rPr>
          <w:rFonts w:asciiTheme="minorHAnsi" w:hAnsiTheme="minorHAnsi"/>
          <w:szCs w:val="22"/>
        </w:rPr>
      </w:pPr>
      <w:hyperlink r:id="rId12" w:history="1">
        <w:r w:rsidR="009B44BE" w:rsidRPr="00E50D58">
          <w:rPr>
            <w:rStyle w:val="Hyperlink"/>
            <w:rFonts w:asciiTheme="minorHAnsi" w:hAnsiTheme="minorHAnsi"/>
            <w:szCs w:val="22"/>
          </w:rPr>
          <w:t>http://172.16.149.157:9090/nifi/</w:t>
        </w:r>
      </w:hyperlink>
    </w:p>
    <w:p w14:paraId="523BE432" w14:textId="77777777" w:rsidR="009B44BE" w:rsidRDefault="009B44BE" w:rsidP="009A44E6">
      <w:pPr>
        <w:pStyle w:val="Normal1"/>
        <w:rPr>
          <w:rFonts w:asciiTheme="minorHAnsi" w:hAnsiTheme="minorHAnsi"/>
          <w:szCs w:val="22"/>
        </w:rPr>
      </w:pPr>
    </w:p>
    <w:p w14:paraId="7DDBA212" w14:textId="6DE591AF" w:rsidR="009B44BE" w:rsidRDefault="009B44BE" w:rsidP="009B44BE">
      <w:pPr>
        <w:pStyle w:val="Heading3"/>
      </w:pPr>
      <w:bookmarkStart w:id="15" w:name="_Toc440532090"/>
      <w:r>
        <w:t>Setup input port</w:t>
      </w:r>
      <w:bookmarkEnd w:id="15"/>
    </w:p>
    <w:p w14:paraId="0D2920CA" w14:textId="77777777" w:rsidR="009B44BE" w:rsidRDefault="009B44BE" w:rsidP="009A44E6">
      <w:pPr>
        <w:pStyle w:val="Normal1"/>
        <w:rPr>
          <w:rFonts w:asciiTheme="minorHAnsi" w:hAnsiTheme="minorHAnsi"/>
          <w:szCs w:val="22"/>
        </w:rPr>
      </w:pPr>
    </w:p>
    <w:p w14:paraId="29F384AC" w14:textId="0910B295" w:rsidR="009B44BE" w:rsidRDefault="009B44BE" w:rsidP="009A44E6">
      <w:pPr>
        <w:pStyle w:val="Normal1"/>
        <w:rPr>
          <w:noProof/>
        </w:rPr>
      </w:pPr>
      <w:r>
        <w:rPr>
          <w:rFonts w:asciiTheme="minorHAnsi" w:hAnsiTheme="minorHAnsi"/>
          <w:szCs w:val="22"/>
        </w:rPr>
        <w:t>Drag the input port icon which is second from the left under Hortonworks DataFlow title.</w:t>
      </w:r>
      <w:r w:rsidRPr="009B44BE">
        <w:rPr>
          <w:noProof/>
        </w:rPr>
        <w:t xml:space="preserve"> </w:t>
      </w:r>
      <w:r>
        <w:rPr>
          <w:noProof/>
        </w:rPr>
        <w:t>Name it as “input port for data processing”</w:t>
      </w:r>
    </w:p>
    <w:p w14:paraId="6771325E" w14:textId="77777777" w:rsidR="009B44BE" w:rsidRDefault="009B44BE" w:rsidP="009A44E6">
      <w:pPr>
        <w:pStyle w:val="Normal1"/>
        <w:rPr>
          <w:noProof/>
        </w:rPr>
      </w:pPr>
    </w:p>
    <w:p w14:paraId="79C671A8" w14:textId="6AF2990B" w:rsidR="009B44BE" w:rsidRDefault="009B44BE" w:rsidP="009A44E6">
      <w:pPr>
        <w:pStyle w:val="Normal1"/>
        <w:rPr>
          <w:rFonts w:asciiTheme="minorHAnsi" w:hAnsiTheme="minorHAnsi"/>
          <w:szCs w:val="22"/>
        </w:rPr>
      </w:pPr>
    </w:p>
    <w:p w14:paraId="609FC263" w14:textId="77777777" w:rsidR="009B44BE" w:rsidRDefault="009B44BE" w:rsidP="009A44E6">
      <w:pPr>
        <w:pStyle w:val="Normal1"/>
        <w:rPr>
          <w:rFonts w:asciiTheme="minorHAnsi" w:hAnsiTheme="minorHAnsi"/>
          <w:szCs w:val="22"/>
        </w:rPr>
      </w:pPr>
    </w:p>
    <w:p w14:paraId="18C8FDC5" w14:textId="5AECA049" w:rsidR="009B44BE" w:rsidRDefault="00F678BB" w:rsidP="00F678BB">
      <w:pPr>
        <w:pStyle w:val="Heading3"/>
      </w:pPr>
      <w:bookmarkStart w:id="16" w:name="_Toc440532091"/>
      <w:r>
        <w:t xml:space="preserve">Add </w:t>
      </w:r>
      <w:r w:rsidR="009B44BE">
        <w:t>process group</w:t>
      </w:r>
      <w:bookmarkEnd w:id="16"/>
    </w:p>
    <w:p w14:paraId="71BC2A6E" w14:textId="77777777" w:rsidR="009B44BE" w:rsidRDefault="009B44BE" w:rsidP="009A44E6">
      <w:pPr>
        <w:pStyle w:val="Normal1"/>
        <w:rPr>
          <w:rFonts w:asciiTheme="minorHAnsi" w:hAnsiTheme="minorHAnsi"/>
          <w:szCs w:val="22"/>
        </w:rPr>
      </w:pPr>
    </w:p>
    <w:p w14:paraId="63B0BA6A" w14:textId="736C08AB" w:rsidR="009B44BE" w:rsidRDefault="009B44BE" w:rsidP="009A44E6">
      <w:pPr>
        <w:pStyle w:val="Normal1"/>
        <w:rPr>
          <w:rFonts w:asciiTheme="minorHAnsi" w:hAnsiTheme="minorHAnsi"/>
          <w:szCs w:val="22"/>
        </w:rPr>
      </w:pPr>
      <w:r>
        <w:rPr>
          <w:rFonts w:asciiTheme="minorHAnsi" w:hAnsiTheme="minorHAnsi"/>
          <w:szCs w:val="22"/>
        </w:rPr>
        <w:t>Drag the process group icon which is 4</w:t>
      </w:r>
      <w:r w:rsidRPr="009B44BE">
        <w:rPr>
          <w:rFonts w:asciiTheme="minorHAnsi" w:hAnsiTheme="minorHAnsi"/>
          <w:szCs w:val="22"/>
          <w:vertAlign w:val="superscript"/>
        </w:rPr>
        <w:t>th</w:t>
      </w:r>
      <w:r>
        <w:rPr>
          <w:rFonts w:asciiTheme="minorHAnsi" w:hAnsiTheme="minorHAnsi"/>
          <w:szCs w:val="22"/>
        </w:rPr>
        <w:t xml:space="preserve"> from the left and name it as “Data processing Flow”</w:t>
      </w:r>
    </w:p>
    <w:p w14:paraId="12957DC3" w14:textId="522400E9" w:rsidR="009B44BE" w:rsidRDefault="009B44BE" w:rsidP="009A44E6">
      <w:pPr>
        <w:pStyle w:val="Normal1"/>
        <w:rPr>
          <w:rFonts w:asciiTheme="minorHAnsi" w:hAnsiTheme="minorHAnsi"/>
          <w:szCs w:val="22"/>
        </w:rPr>
      </w:pPr>
      <w:r>
        <w:rPr>
          <w:rFonts w:asciiTheme="minorHAnsi" w:hAnsiTheme="minorHAnsi"/>
          <w:szCs w:val="22"/>
        </w:rPr>
        <w:t>This process subgroup will have bunch of processors within them that will take the input data, merge it and load it into archive &amp; hadoop data lake.</w:t>
      </w:r>
    </w:p>
    <w:p w14:paraId="6570649C" w14:textId="23D09BB3" w:rsidR="00F678BB" w:rsidRDefault="00F678BB" w:rsidP="009A44E6">
      <w:pPr>
        <w:pStyle w:val="Normal1"/>
        <w:rPr>
          <w:rFonts w:asciiTheme="minorHAnsi" w:hAnsiTheme="minorHAnsi"/>
          <w:szCs w:val="22"/>
        </w:rPr>
      </w:pPr>
      <w:r>
        <w:rPr>
          <w:rFonts w:asciiTheme="minorHAnsi" w:hAnsiTheme="minorHAnsi"/>
          <w:szCs w:val="22"/>
        </w:rPr>
        <w:t xml:space="preserve">  Drag the link from input port to the new process subgroup that you added</w:t>
      </w:r>
    </w:p>
    <w:p w14:paraId="4A43D2A5" w14:textId="77777777" w:rsidR="009B44BE" w:rsidRDefault="009B44BE" w:rsidP="009A44E6">
      <w:pPr>
        <w:pStyle w:val="Normal1"/>
        <w:rPr>
          <w:rFonts w:asciiTheme="minorHAnsi" w:hAnsiTheme="minorHAnsi"/>
          <w:szCs w:val="22"/>
        </w:rPr>
      </w:pPr>
    </w:p>
    <w:p w14:paraId="14F1F281" w14:textId="3A8C2885" w:rsidR="00F678BB" w:rsidRDefault="00F678BB" w:rsidP="009A44E6">
      <w:pPr>
        <w:pStyle w:val="Normal1"/>
        <w:rPr>
          <w:rFonts w:asciiTheme="minorHAnsi" w:hAnsiTheme="minorHAnsi"/>
          <w:szCs w:val="22"/>
        </w:rPr>
      </w:pPr>
      <w:r w:rsidRPr="00F678BB">
        <w:rPr>
          <w:rFonts w:asciiTheme="minorHAnsi" w:hAnsiTheme="minorHAnsi"/>
          <w:noProof/>
          <w:szCs w:val="22"/>
        </w:rPr>
        <w:drawing>
          <wp:inline distT="0" distB="0" distL="0" distR="0" wp14:anchorId="2DFB4704" wp14:editId="781A3456">
            <wp:extent cx="5943600" cy="2054860"/>
            <wp:effectExtent l="0" t="0" r="0"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3600" cy="2054860"/>
                    </a:xfrm>
                    <a:prstGeom prst="rect">
                      <a:avLst/>
                    </a:prstGeom>
                  </pic:spPr>
                </pic:pic>
              </a:graphicData>
            </a:graphic>
          </wp:inline>
        </w:drawing>
      </w:r>
    </w:p>
    <w:p w14:paraId="2056BE75" w14:textId="77777777" w:rsidR="00F678BB" w:rsidRDefault="00F678BB" w:rsidP="009A44E6">
      <w:pPr>
        <w:pStyle w:val="Normal1"/>
        <w:rPr>
          <w:rFonts w:asciiTheme="minorHAnsi" w:hAnsiTheme="minorHAnsi"/>
          <w:szCs w:val="22"/>
        </w:rPr>
      </w:pPr>
    </w:p>
    <w:p w14:paraId="30935CB1" w14:textId="73FD368D" w:rsidR="00F678BB" w:rsidRDefault="00F678BB" w:rsidP="00F678BB">
      <w:pPr>
        <w:pStyle w:val="Heading3"/>
      </w:pPr>
      <w:bookmarkStart w:id="17" w:name="_Toc440532092"/>
      <w:r>
        <w:t>Setup process group</w:t>
      </w:r>
      <w:bookmarkEnd w:id="17"/>
    </w:p>
    <w:p w14:paraId="42CE00B0" w14:textId="1BB5296D" w:rsidR="00F678BB" w:rsidRDefault="00F678BB" w:rsidP="009A44E6">
      <w:pPr>
        <w:pStyle w:val="Normal1"/>
        <w:rPr>
          <w:rFonts w:asciiTheme="minorHAnsi" w:hAnsiTheme="minorHAnsi"/>
          <w:szCs w:val="22"/>
        </w:rPr>
      </w:pPr>
      <w:r>
        <w:rPr>
          <w:rFonts w:asciiTheme="minorHAnsi" w:hAnsiTheme="minorHAnsi"/>
          <w:szCs w:val="22"/>
        </w:rPr>
        <w:t xml:space="preserve">Double click on “Data Processing Flow” subgroup and build this data flow. </w:t>
      </w:r>
    </w:p>
    <w:p w14:paraId="71CE8AF1" w14:textId="77777777" w:rsidR="00F678BB" w:rsidRDefault="00F678BB" w:rsidP="009A44E6">
      <w:pPr>
        <w:pStyle w:val="Normal1"/>
        <w:rPr>
          <w:rFonts w:asciiTheme="minorHAnsi" w:hAnsiTheme="minorHAnsi"/>
          <w:szCs w:val="22"/>
        </w:rPr>
      </w:pPr>
    </w:p>
    <w:p w14:paraId="10030767" w14:textId="19329463" w:rsidR="00F678BB" w:rsidRDefault="00F678BB" w:rsidP="009A44E6">
      <w:pPr>
        <w:pStyle w:val="Normal1"/>
        <w:rPr>
          <w:rFonts w:asciiTheme="minorHAnsi" w:hAnsiTheme="minorHAnsi"/>
          <w:szCs w:val="22"/>
        </w:rPr>
      </w:pPr>
      <w:r w:rsidRPr="00F678BB">
        <w:rPr>
          <w:rFonts w:asciiTheme="minorHAnsi" w:hAnsiTheme="minorHAnsi"/>
          <w:noProof/>
          <w:szCs w:val="22"/>
        </w:rPr>
        <w:drawing>
          <wp:inline distT="0" distB="0" distL="0" distR="0" wp14:anchorId="4473517D" wp14:editId="4B2C6D07">
            <wp:extent cx="5943600" cy="3239135"/>
            <wp:effectExtent l="0" t="0" r="0" b="1206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3600" cy="3239135"/>
                    </a:xfrm>
                    <a:prstGeom prst="rect">
                      <a:avLst/>
                    </a:prstGeom>
                  </pic:spPr>
                </pic:pic>
              </a:graphicData>
            </a:graphic>
          </wp:inline>
        </w:drawing>
      </w:r>
    </w:p>
    <w:p w14:paraId="025F7F50" w14:textId="77777777" w:rsidR="00F678BB" w:rsidRDefault="00F678BB" w:rsidP="009A44E6">
      <w:pPr>
        <w:pStyle w:val="Normal1"/>
        <w:rPr>
          <w:rFonts w:asciiTheme="minorHAnsi" w:hAnsiTheme="minorHAnsi"/>
          <w:szCs w:val="22"/>
        </w:rPr>
      </w:pPr>
    </w:p>
    <w:p w14:paraId="469D5CA2" w14:textId="77777777" w:rsidR="00F678BB" w:rsidRDefault="00F678BB" w:rsidP="009A44E6">
      <w:pPr>
        <w:pStyle w:val="Normal1"/>
        <w:rPr>
          <w:rFonts w:asciiTheme="minorHAnsi" w:hAnsiTheme="minorHAnsi"/>
          <w:szCs w:val="22"/>
        </w:rPr>
      </w:pPr>
    </w:p>
    <w:p w14:paraId="26F4E247" w14:textId="3DFF86E9" w:rsidR="009B44BE" w:rsidRDefault="00F678BB" w:rsidP="009A44E6">
      <w:pPr>
        <w:pStyle w:val="Normal1"/>
        <w:rPr>
          <w:rFonts w:asciiTheme="minorHAnsi" w:hAnsiTheme="minorHAnsi"/>
          <w:szCs w:val="22"/>
        </w:rPr>
      </w:pPr>
      <w:r>
        <w:rPr>
          <w:rFonts w:asciiTheme="minorHAnsi" w:hAnsiTheme="minorHAnsi"/>
          <w:szCs w:val="22"/>
        </w:rPr>
        <w:t>Here are the various processors that are used for the setup along with their configuration</w:t>
      </w:r>
    </w:p>
    <w:p w14:paraId="1DF79443" w14:textId="77777777" w:rsidR="00F678BB" w:rsidRDefault="00F678BB" w:rsidP="009A44E6">
      <w:pPr>
        <w:pStyle w:val="Normal1"/>
        <w:rPr>
          <w:rFonts w:asciiTheme="minorHAnsi" w:hAnsiTheme="minorHAnsi"/>
          <w:szCs w:val="22"/>
        </w:rPr>
      </w:pPr>
    </w:p>
    <w:p w14:paraId="0EE777CF" w14:textId="551E5A78" w:rsidR="00F678BB" w:rsidRDefault="00F678BB" w:rsidP="009A44E6">
      <w:pPr>
        <w:pStyle w:val="Normal1"/>
        <w:rPr>
          <w:rFonts w:asciiTheme="minorHAnsi" w:hAnsiTheme="minorHAnsi"/>
          <w:szCs w:val="22"/>
        </w:rPr>
      </w:pPr>
      <w:r>
        <w:rPr>
          <w:rFonts w:asciiTheme="minorHAnsi" w:hAnsiTheme="minorHAnsi"/>
          <w:szCs w:val="22"/>
        </w:rPr>
        <w:t>Input_file</w:t>
      </w:r>
    </w:p>
    <w:p w14:paraId="60EBE789" w14:textId="4F16AFF2" w:rsidR="00F678BB" w:rsidRDefault="00F678BB" w:rsidP="009A44E6">
      <w:pPr>
        <w:pStyle w:val="Normal1"/>
        <w:rPr>
          <w:rFonts w:asciiTheme="minorHAnsi" w:hAnsiTheme="minorHAnsi"/>
          <w:szCs w:val="22"/>
        </w:rPr>
      </w:pPr>
      <w:r>
        <w:rPr>
          <w:rFonts w:asciiTheme="minorHAnsi" w:hAnsiTheme="minorHAnsi"/>
          <w:szCs w:val="22"/>
        </w:rPr>
        <w:t xml:space="preserve">This processor will take the input for the process group. You have to only </w:t>
      </w:r>
      <w:r w:rsidR="00725D25">
        <w:rPr>
          <w:rFonts w:asciiTheme="minorHAnsi" w:hAnsiTheme="minorHAnsi"/>
          <w:szCs w:val="22"/>
        </w:rPr>
        <w:t>specify</w:t>
      </w:r>
      <w:r>
        <w:rPr>
          <w:rFonts w:asciiTheme="minorHAnsi" w:hAnsiTheme="minorHAnsi"/>
          <w:szCs w:val="22"/>
        </w:rPr>
        <w:t xml:space="preserve"> the name as part of the configuration</w:t>
      </w:r>
    </w:p>
    <w:p w14:paraId="1A9F4166" w14:textId="77777777" w:rsidR="00F678BB" w:rsidRDefault="00F678BB" w:rsidP="009A44E6">
      <w:pPr>
        <w:pStyle w:val="Normal1"/>
        <w:rPr>
          <w:rFonts w:asciiTheme="minorHAnsi" w:hAnsiTheme="minorHAnsi"/>
          <w:szCs w:val="22"/>
        </w:rPr>
      </w:pPr>
    </w:p>
    <w:p w14:paraId="1758A0F3" w14:textId="71A1470C" w:rsidR="00F678BB" w:rsidRDefault="00F678BB" w:rsidP="009A44E6">
      <w:pPr>
        <w:pStyle w:val="Normal1"/>
        <w:rPr>
          <w:rFonts w:asciiTheme="minorHAnsi" w:hAnsiTheme="minorHAnsi"/>
          <w:szCs w:val="22"/>
        </w:rPr>
      </w:pPr>
    </w:p>
    <w:p w14:paraId="532F9576" w14:textId="1DD727DF" w:rsidR="00591D0F" w:rsidRDefault="00591D0F" w:rsidP="009A44E6">
      <w:pPr>
        <w:pStyle w:val="Normal1"/>
        <w:rPr>
          <w:rFonts w:asciiTheme="minorHAnsi" w:hAnsiTheme="minorHAnsi"/>
          <w:szCs w:val="22"/>
        </w:rPr>
      </w:pPr>
      <w:r>
        <w:rPr>
          <w:rFonts w:asciiTheme="minorHAnsi" w:hAnsiTheme="minorHAnsi"/>
          <w:szCs w:val="22"/>
        </w:rPr>
        <w:t xml:space="preserve">Merge Content processor </w:t>
      </w:r>
    </w:p>
    <w:p w14:paraId="622155A0" w14:textId="09520D6B" w:rsidR="00591D0F" w:rsidRDefault="00591D0F" w:rsidP="009A44E6">
      <w:pPr>
        <w:pStyle w:val="Normal1"/>
        <w:rPr>
          <w:rFonts w:asciiTheme="minorHAnsi" w:hAnsiTheme="minorHAnsi"/>
          <w:szCs w:val="22"/>
        </w:rPr>
      </w:pPr>
      <w:r>
        <w:rPr>
          <w:rFonts w:asciiTheme="minorHAnsi" w:hAnsiTheme="minorHAnsi"/>
          <w:szCs w:val="22"/>
        </w:rPr>
        <w:t xml:space="preserve">This processor merges the fragmented files back to their original state. Attached is the screen shot of this processor. </w:t>
      </w:r>
    </w:p>
    <w:p w14:paraId="33DEBD22" w14:textId="1E6C29F5" w:rsidR="00591D0F" w:rsidRDefault="00591D0F" w:rsidP="009A44E6">
      <w:pPr>
        <w:pStyle w:val="Normal1"/>
        <w:rPr>
          <w:rFonts w:asciiTheme="minorHAnsi" w:hAnsiTheme="minorHAnsi"/>
          <w:szCs w:val="22"/>
        </w:rPr>
      </w:pPr>
      <w:r w:rsidRPr="00591D0F">
        <w:rPr>
          <w:rFonts w:asciiTheme="minorHAnsi" w:hAnsiTheme="minorHAnsi"/>
          <w:noProof/>
          <w:szCs w:val="22"/>
        </w:rPr>
        <w:drawing>
          <wp:inline distT="0" distB="0" distL="0" distR="0" wp14:anchorId="36925088" wp14:editId="1D6D766F">
            <wp:extent cx="5943600" cy="366268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3662680"/>
                    </a:xfrm>
                    <a:prstGeom prst="rect">
                      <a:avLst/>
                    </a:prstGeom>
                  </pic:spPr>
                </pic:pic>
              </a:graphicData>
            </a:graphic>
          </wp:inline>
        </w:drawing>
      </w:r>
    </w:p>
    <w:p w14:paraId="259B84E4" w14:textId="77777777" w:rsidR="00591D0F" w:rsidRDefault="00591D0F" w:rsidP="009A44E6">
      <w:pPr>
        <w:pStyle w:val="Normal1"/>
        <w:rPr>
          <w:rFonts w:asciiTheme="minorHAnsi" w:hAnsiTheme="minorHAnsi"/>
          <w:szCs w:val="22"/>
        </w:rPr>
      </w:pPr>
    </w:p>
    <w:p w14:paraId="06473CA4" w14:textId="475B48E8" w:rsidR="00591D0F" w:rsidRDefault="00591D0F" w:rsidP="009A44E6">
      <w:pPr>
        <w:pStyle w:val="Normal1"/>
        <w:rPr>
          <w:rFonts w:asciiTheme="minorHAnsi" w:hAnsiTheme="minorHAnsi"/>
          <w:szCs w:val="22"/>
        </w:rPr>
      </w:pPr>
      <w:r>
        <w:rPr>
          <w:rFonts w:asciiTheme="minorHAnsi" w:hAnsiTheme="minorHAnsi"/>
          <w:szCs w:val="22"/>
        </w:rPr>
        <w:t xml:space="preserve">PutHDFS Processor ( Hadoop data lake) </w:t>
      </w:r>
    </w:p>
    <w:p w14:paraId="49B4E613" w14:textId="77777777" w:rsidR="00591D0F" w:rsidRDefault="00591D0F" w:rsidP="00591D0F">
      <w:pPr>
        <w:pStyle w:val="Normal1"/>
        <w:rPr>
          <w:rFonts w:asciiTheme="minorHAnsi" w:hAnsiTheme="minorHAnsi"/>
          <w:szCs w:val="22"/>
        </w:rPr>
      </w:pPr>
      <w:r>
        <w:rPr>
          <w:rFonts w:asciiTheme="minorHAnsi" w:hAnsiTheme="minorHAnsi"/>
          <w:szCs w:val="22"/>
        </w:rPr>
        <w:t xml:space="preserve">This processor loads the data into HDFS in a directory </w:t>
      </w:r>
      <w:r w:rsidRPr="00591D0F">
        <w:rPr>
          <w:rFonts w:asciiTheme="minorHAnsi" w:hAnsiTheme="minorHAnsi"/>
          <w:szCs w:val="22"/>
        </w:rPr>
        <w:t>/tmp/tgtfiles</w:t>
      </w:r>
    </w:p>
    <w:p w14:paraId="46A8D68E" w14:textId="77777777" w:rsidR="00474420" w:rsidRDefault="00474420" w:rsidP="009A44E6">
      <w:pPr>
        <w:pStyle w:val="Normal1"/>
        <w:rPr>
          <w:rFonts w:asciiTheme="minorHAnsi" w:hAnsiTheme="minorHAnsi"/>
          <w:szCs w:val="22"/>
        </w:rPr>
      </w:pPr>
    </w:p>
    <w:p w14:paraId="563BE81E" w14:textId="024A2A11" w:rsidR="00474420" w:rsidRDefault="00474420" w:rsidP="009A44E6">
      <w:pPr>
        <w:pStyle w:val="Normal1"/>
        <w:rPr>
          <w:rFonts w:asciiTheme="minorHAnsi" w:hAnsiTheme="minorHAnsi"/>
          <w:szCs w:val="22"/>
        </w:rPr>
      </w:pPr>
      <w:r>
        <w:rPr>
          <w:rFonts w:asciiTheme="minorHAnsi" w:hAnsiTheme="minorHAnsi"/>
          <w:szCs w:val="22"/>
        </w:rPr>
        <w:t>PutFiles Processor ( Archive data)</w:t>
      </w:r>
    </w:p>
    <w:p w14:paraId="1355118A" w14:textId="7F86419A" w:rsidR="00474420" w:rsidRDefault="00474420" w:rsidP="00474420">
      <w:pPr>
        <w:pStyle w:val="Normal1"/>
        <w:rPr>
          <w:rFonts w:asciiTheme="minorHAnsi" w:hAnsiTheme="minorHAnsi"/>
          <w:szCs w:val="22"/>
        </w:rPr>
      </w:pPr>
      <w:r>
        <w:rPr>
          <w:rFonts w:asciiTheme="minorHAnsi" w:hAnsiTheme="minorHAnsi"/>
          <w:szCs w:val="22"/>
        </w:rPr>
        <w:t xml:space="preserve">This processor loads the data into a regular directory </w:t>
      </w:r>
      <w:r w:rsidRPr="00474420">
        <w:rPr>
          <w:rFonts w:asciiTheme="minorHAnsi" w:hAnsiTheme="minorHAnsi"/>
          <w:szCs w:val="22"/>
        </w:rPr>
        <w:t>/tmp/nifitgt</w:t>
      </w:r>
    </w:p>
    <w:p w14:paraId="7B1C287C" w14:textId="418EA5E9" w:rsidR="00474420" w:rsidRDefault="00474420" w:rsidP="00474420">
      <w:pPr>
        <w:pStyle w:val="Normal1"/>
        <w:rPr>
          <w:rFonts w:asciiTheme="minorHAnsi" w:hAnsiTheme="minorHAnsi"/>
          <w:szCs w:val="22"/>
        </w:rPr>
      </w:pPr>
      <w:r>
        <w:rPr>
          <w:rFonts w:asciiTheme="minorHAnsi" w:hAnsiTheme="minorHAnsi"/>
          <w:szCs w:val="22"/>
        </w:rPr>
        <w:t>Attached is the screen shot of this processor</w:t>
      </w:r>
    </w:p>
    <w:p w14:paraId="6815FDDD" w14:textId="77777777" w:rsidR="00F36177" w:rsidRDefault="00F36177" w:rsidP="00474420">
      <w:pPr>
        <w:pStyle w:val="Normal1"/>
        <w:rPr>
          <w:rFonts w:asciiTheme="minorHAnsi" w:hAnsiTheme="minorHAnsi"/>
          <w:szCs w:val="22"/>
        </w:rPr>
      </w:pPr>
    </w:p>
    <w:p w14:paraId="44396A70" w14:textId="7D901208" w:rsidR="00F36177" w:rsidRPr="00F12B25" w:rsidRDefault="00F36177" w:rsidP="00474420">
      <w:pPr>
        <w:pStyle w:val="Heading2"/>
      </w:pPr>
      <w:bookmarkStart w:id="18" w:name="_Toc440532093"/>
      <w:r>
        <w:t>Build Nifi data acquisition flow</w:t>
      </w:r>
      <w:bookmarkEnd w:id="18"/>
    </w:p>
    <w:p w14:paraId="7FE2FCE2" w14:textId="140CB048" w:rsidR="00F36177" w:rsidRDefault="00FA3F65" w:rsidP="00FA3F65">
      <w:pPr>
        <w:pStyle w:val="Heading3"/>
      </w:pPr>
      <w:bookmarkStart w:id="19" w:name="_Toc440532094"/>
      <w:r>
        <w:t>Open Nifi acquisition instance</w:t>
      </w:r>
      <w:bookmarkEnd w:id="19"/>
    </w:p>
    <w:p w14:paraId="45D3859C" w14:textId="77777777" w:rsidR="00FA3F65" w:rsidRDefault="00FA3F65" w:rsidP="00FA3F65"/>
    <w:p w14:paraId="4D812EC6" w14:textId="30F55AE8" w:rsidR="008D1C07" w:rsidRDefault="00FA3F65" w:rsidP="00FA3F65">
      <w:r>
        <w:t xml:space="preserve">My acquisition instance is a local instance so I am using </w:t>
      </w:r>
      <w:r w:rsidR="00E70161">
        <w:t xml:space="preserve">localhost as my server and my web port is 9999. </w:t>
      </w:r>
      <w:r w:rsidR="007B460F">
        <w:t xml:space="preserve">Once you have opened the </w:t>
      </w:r>
      <w:r w:rsidR="00725D25">
        <w:t>instance,</w:t>
      </w:r>
      <w:r w:rsidR="007B460F">
        <w:t xml:space="preserve"> add a process group </w:t>
      </w:r>
      <w:r w:rsidR="008D1C07">
        <w:t xml:space="preserve">and have named it as “Core_site_transfer”. </w:t>
      </w:r>
    </w:p>
    <w:p w14:paraId="57476902" w14:textId="77777777" w:rsidR="008D1C07" w:rsidRDefault="008D1C07" w:rsidP="00FA3F65"/>
    <w:p w14:paraId="5EB98823" w14:textId="6FEC4CB3" w:rsidR="00FA3F65" w:rsidRDefault="007B460F" w:rsidP="00FA3F65">
      <w:r>
        <w:t xml:space="preserve"> </w:t>
      </w:r>
    </w:p>
    <w:p w14:paraId="0970A837" w14:textId="45FCE10E" w:rsidR="00C844D3" w:rsidRDefault="007B460F" w:rsidP="00FA3F65">
      <w:r>
        <w:t xml:space="preserve"> </w:t>
      </w:r>
      <w:r w:rsidR="00E70161" w:rsidRPr="00E70161">
        <w:rPr>
          <w:noProof/>
        </w:rPr>
        <w:drawing>
          <wp:inline distT="0" distB="0" distL="0" distR="0" wp14:anchorId="54C921E5" wp14:editId="1068573A">
            <wp:extent cx="5943600" cy="392303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3600" cy="3923030"/>
                    </a:xfrm>
                    <a:prstGeom prst="rect">
                      <a:avLst/>
                    </a:prstGeom>
                  </pic:spPr>
                </pic:pic>
              </a:graphicData>
            </a:graphic>
          </wp:inline>
        </w:drawing>
      </w:r>
    </w:p>
    <w:p w14:paraId="535A6D5C" w14:textId="77777777" w:rsidR="00D42CD8" w:rsidRDefault="00D42CD8" w:rsidP="00D42CD8">
      <w:pPr>
        <w:pStyle w:val="Heading3"/>
      </w:pPr>
      <w:bookmarkStart w:id="20" w:name="_Toc440532095"/>
      <w:r>
        <w:t>Setup process group</w:t>
      </w:r>
      <w:bookmarkEnd w:id="20"/>
    </w:p>
    <w:p w14:paraId="4F22536A" w14:textId="1E2E24B2" w:rsidR="00D42CD8" w:rsidRDefault="00D42CD8" w:rsidP="00D42CD8">
      <w:pPr>
        <w:pStyle w:val="Normal1"/>
        <w:rPr>
          <w:rFonts w:asciiTheme="minorHAnsi" w:hAnsiTheme="minorHAnsi"/>
          <w:szCs w:val="22"/>
        </w:rPr>
      </w:pPr>
      <w:r>
        <w:rPr>
          <w:rFonts w:asciiTheme="minorHAnsi" w:hAnsiTheme="minorHAnsi"/>
          <w:szCs w:val="22"/>
        </w:rPr>
        <w:t xml:space="preserve">Double click on “Corss_site_transfer” subgroup and build this data flow. </w:t>
      </w:r>
    </w:p>
    <w:p w14:paraId="41F1ED05" w14:textId="77777777" w:rsidR="00C844D3" w:rsidRDefault="00C844D3" w:rsidP="00FA3F65"/>
    <w:p w14:paraId="6B428FB6" w14:textId="0134DDAA" w:rsidR="00D42CD8" w:rsidRDefault="00D42CD8" w:rsidP="00FA3F65">
      <w:r w:rsidRPr="00D42CD8">
        <w:rPr>
          <w:noProof/>
        </w:rPr>
        <w:drawing>
          <wp:inline distT="0" distB="0" distL="0" distR="0" wp14:anchorId="64286885" wp14:editId="5D8D2E4C">
            <wp:extent cx="5943600" cy="285369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3600" cy="2853690"/>
                    </a:xfrm>
                    <a:prstGeom prst="rect">
                      <a:avLst/>
                    </a:prstGeom>
                  </pic:spPr>
                </pic:pic>
              </a:graphicData>
            </a:graphic>
          </wp:inline>
        </w:drawing>
      </w:r>
    </w:p>
    <w:p w14:paraId="1152AB6F" w14:textId="77777777" w:rsidR="00D42CD8" w:rsidRDefault="00D42CD8" w:rsidP="00FA3F65"/>
    <w:p w14:paraId="280BD00C" w14:textId="1A5E06E0" w:rsidR="00D42CD8" w:rsidRDefault="00D42CD8" w:rsidP="00FA3F65">
      <w:r>
        <w:t>Here is a short description of each of the processor within this process and a screenshot of the configuration.</w:t>
      </w:r>
    </w:p>
    <w:p w14:paraId="3E1A849B" w14:textId="77777777" w:rsidR="00D42CD8" w:rsidRDefault="00D42CD8" w:rsidP="00FA3F65"/>
    <w:p w14:paraId="243A8DAD" w14:textId="77505E99" w:rsidR="00D42CD8" w:rsidRDefault="00CF074F" w:rsidP="00FA3F65">
      <w:r>
        <w:t xml:space="preserve">GetFile Processor </w:t>
      </w:r>
    </w:p>
    <w:p w14:paraId="614A1090" w14:textId="13AEA29A" w:rsidR="00CF074F" w:rsidRDefault="00CF074F" w:rsidP="00FA3F65">
      <w:r>
        <w:t>This process</w:t>
      </w:r>
      <w:r w:rsidR="008C17C6">
        <w:t>or</w:t>
      </w:r>
      <w:r>
        <w:t xml:space="preserve"> is </w:t>
      </w:r>
      <w:r w:rsidR="008C17C6">
        <w:t>used t</w:t>
      </w:r>
      <w:r w:rsidR="000634CD">
        <w:t xml:space="preserve">o read data from a location. </w:t>
      </w:r>
      <w:r w:rsidR="00F12B25">
        <w:t xml:space="preserve">You have to specify the source directory for this processor. </w:t>
      </w:r>
    </w:p>
    <w:p w14:paraId="0C35FF97" w14:textId="77777777" w:rsidR="00D42CD8" w:rsidRDefault="00D42CD8" w:rsidP="00FA3F65"/>
    <w:p w14:paraId="1504D6FC" w14:textId="64DF949C" w:rsidR="000634CD" w:rsidRDefault="000634CD" w:rsidP="00FA3F65">
      <w:r>
        <w:t xml:space="preserve">UpdateAttribute processor </w:t>
      </w:r>
    </w:p>
    <w:p w14:paraId="70551A4F" w14:textId="0BDF2949" w:rsidR="000634CD" w:rsidRDefault="000634CD" w:rsidP="00FA3F65">
      <w:r>
        <w:t xml:space="preserve">This processor is used to append data and time to the filename as it flows through the Nifi data flow. </w:t>
      </w:r>
    </w:p>
    <w:p w14:paraId="75B83039" w14:textId="097FC3C5" w:rsidR="000634CD" w:rsidRDefault="000634CD" w:rsidP="00FA3F65">
      <w:r w:rsidRPr="000634CD">
        <w:rPr>
          <w:noProof/>
        </w:rPr>
        <w:drawing>
          <wp:inline distT="0" distB="0" distL="0" distR="0" wp14:anchorId="05861B6F" wp14:editId="119BB4C5">
            <wp:extent cx="5943600" cy="3677285"/>
            <wp:effectExtent l="0" t="0" r="0"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3677285"/>
                    </a:xfrm>
                    <a:prstGeom prst="rect">
                      <a:avLst/>
                    </a:prstGeom>
                  </pic:spPr>
                </pic:pic>
              </a:graphicData>
            </a:graphic>
          </wp:inline>
        </w:drawing>
      </w:r>
    </w:p>
    <w:p w14:paraId="0B3F8E3E" w14:textId="77777777" w:rsidR="000634CD" w:rsidRDefault="000634CD" w:rsidP="00FA3F65"/>
    <w:p w14:paraId="36ACA3DD" w14:textId="33156E3D" w:rsidR="000634CD" w:rsidRDefault="000634CD" w:rsidP="00FA3F65">
      <w:r>
        <w:t>SegmentContent</w:t>
      </w:r>
    </w:p>
    <w:p w14:paraId="1EC886C7" w14:textId="06633DA7" w:rsidR="000634CD" w:rsidRDefault="000634CD" w:rsidP="00FA3F65">
      <w:r>
        <w:t xml:space="preserve">This processor splits the files into 100 KB segments. This is really handy if you are dealing with file of large size .This enables you to break those bigger files to smaller segments and then reassemble it at the destination using a nifi merge content processor. </w:t>
      </w:r>
    </w:p>
    <w:p w14:paraId="06DD5ED5" w14:textId="77777777" w:rsidR="000634CD" w:rsidRDefault="000634CD" w:rsidP="00FA3F65"/>
    <w:p w14:paraId="4C745349" w14:textId="55F1409C" w:rsidR="000634CD" w:rsidRDefault="008114B3" w:rsidP="00FA3F65">
      <w:r>
        <w:t>Compress Content Processor</w:t>
      </w:r>
    </w:p>
    <w:p w14:paraId="610D4A88" w14:textId="2840DA74" w:rsidR="008114B3" w:rsidRDefault="008114B3" w:rsidP="00FA3F65">
      <w:r>
        <w:t xml:space="preserve">This processor compresses those segmented files from previous process and makes them further smaller in size so that its easier to move the data from source to destination that have low bandwidth. </w:t>
      </w:r>
      <w:r w:rsidR="00F12B25">
        <w:t xml:space="preserve">We will be using gzip for compression. </w:t>
      </w:r>
    </w:p>
    <w:p w14:paraId="5B6BA82B" w14:textId="5B09631D" w:rsidR="008114B3" w:rsidRDefault="008114B3" w:rsidP="00FA3F65"/>
    <w:p w14:paraId="1C7574C4" w14:textId="77777777" w:rsidR="008114B3" w:rsidRDefault="008114B3" w:rsidP="00FA3F65"/>
    <w:p w14:paraId="030BE3E7" w14:textId="77777777" w:rsidR="008114B3" w:rsidRDefault="008114B3" w:rsidP="00FA3F65"/>
    <w:p w14:paraId="7A32B715" w14:textId="4077FF6F" w:rsidR="008114B3" w:rsidRDefault="008114B3" w:rsidP="00FA3F65">
      <w:r>
        <w:t>Remote Process group</w:t>
      </w:r>
    </w:p>
    <w:p w14:paraId="692D59C4" w14:textId="77777777" w:rsidR="00C20355" w:rsidRDefault="008114B3" w:rsidP="00FA3F65">
      <w:r>
        <w:t xml:space="preserve">This processor is used </w:t>
      </w:r>
      <w:r w:rsidR="00C20355">
        <w:t>to communicate with the remote cluster to which data will be moved to.</w:t>
      </w:r>
    </w:p>
    <w:p w14:paraId="06A69A3E" w14:textId="6745A830" w:rsidR="008114B3" w:rsidRDefault="00C20355" w:rsidP="00FA3F65">
      <w:r>
        <w:t xml:space="preserve">So if you have multiple data centers this is the processor that you will be using to communicate between various instances of nifi.  </w:t>
      </w:r>
    </w:p>
    <w:p w14:paraId="5832E995" w14:textId="45D13BCD" w:rsidR="000634CD" w:rsidRDefault="00725D25" w:rsidP="00FA3F65">
      <w:r>
        <w:t xml:space="preserve">  In</w:t>
      </w:r>
      <w:r w:rsidR="00C20355">
        <w:t xml:space="preserve"> our case this processor is where we will provide the URL for the nifi processing instance that we setup under previous section. </w:t>
      </w:r>
    </w:p>
    <w:p w14:paraId="7652397D" w14:textId="77777777" w:rsidR="00C20355" w:rsidRDefault="00C20355" w:rsidP="00FA3F65"/>
    <w:p w14:paraId="0F6ADDDE" w14:textId="301860A3" w:rsidR="002208FE" w:rsidRPr="00213685" w:rsidRDefault="002208FE" w:rsidP="002208FE">
      <w:pPr>
        <w:pStyle w:val="Heading1"/>
        <w:rPr>
          <w:rFonts w:asciiTheme="minorHAnsi" w:hAnsiTheme="minorHAnsi" w:cs="Arial"/>
          <w:b/>
          <w:szCs w:val="32"/>
        </w:rPr>
      </w:pPr>
      <w:bookmarkStart w:id="21" w:name="_Toc440532096"/>
      <w:r>
        <w:rPr>
          <w:rFonts w:asciiTheme="minorHAnsi" w:hAnsiTheme="minorHAnsi"/>
          <w:b/>
        </w:rPr>
        <w:t>Test Site to Site data flow</w:t>
      </w:r>
      <w:bookmarkEnd w:id="21"/>
      <w:r>
        <w:rPr>
          <w:rFonts w:asciiTheme="minorHAnsi" w:hAnsiTheme="minorHAnsi"/>
          <w:b/>
        </w:rPr>
        <w:t xml:space="preserve"> </w:t>
      </w:r>
    </w:p>
    <w:p w14:paraId="4B745A82" w14:textId="0A7B3C06" w:rsidR="00C20355" w:rsidRDefault="00C20355" w:rsidP="00FA3F65"/>
    <w:p w14:paraId="32400A5C" w14:textId="01B5065E" w:rsidR="002208FE" w:rsidRDefault="00CC27D8" w:rsidP="00FA3F65">
      <w:r>
        <w:t>As have build this</w:t>
      </w:r>
      <w:r w:rsidR="00D166A6">
        <w:t xml:space="preserve"> acquisition instance and processing instance, it time now to test this out end to end.</w:t>
      </w:r>
      <w:r w:rsidR="00B26189">
        <w:t xml:space="preserve"> Here are the steps we are going to execute </w:t>
      </w:r>
    </w:p>
    <w:p w14:paraId="6EAFC450" w14:textId="77777777" w:rsidR="00B26189" w:rsidRDefault="00B26189" w:rsidP="00FA3F65"/>
    <w:p w14:paraId="18C1F29B" w14:textId="7DE379D3" w:rsidR="00B26189" w:rsidRDefault="00B26189" w:rsidP="00FA3F65">
      <w:r>
        <w:t>Start the Processing Instance</w:t>
      </w:r>
    </w:p>
    <w:p w14:paraId="6384EF76" w14:textId="128A32CF" w:rsidR="00B26189" w:rsidRDefault="00B26189" w:rsidP="00FA3F65">
      <w:r>
        <w:t>Start the Acquisition instance</w:t>
      </w:r>
    </w:p>
    <w:p w14:paraId="5ACBD7F5" w14:textId="32957C06" w:rsidR="00B26189" w:rsidRDefault="00725D25" w:rsidP="00FA3F65">
      <w:r>
        <w:t>Move data</w:t>
      </w:r>
    </w:p>
    <w:p w14:paraId="00408CEE" w14:textId="77777777" w:rsidR="00F853A5" w:rsidRDefault="00F853A5" w:rsidP="00FA3F65"/>
    <w:p w14:paraId="77F0B9FA" w14:textId="77777777" w:rsidR="00F853A5" w:rsidRDefault="00F853A5" w:rsidP="00F853A5">
      <w:pPr>
        <w:pStyle w:val="Heading2"/>
      </w:pPr>
      <w:bookmarkStart w:id="22" w:name="_Toc440532097"/>
      <w:r>
        <w:t>Start the Processing Instance</w:t>
      </w:r>
      <w:bookmarkEnd w:id="22"/>
    </w:p>
    <w:p w14:paraId="6830915B" w14:textId="0B8934F2" w:rsidR="00F853A5" w:rsidRDefault="00F853A5" w:rsidP="00FA3F65">
      <w:r>
        <w:t>Login to the processing instance and click on the start button available at the top ribbon.</w:t>
      </w:r>
    </w:p>
    <w:p w14:paraId="2A452D7F" w14:textId="252B3A7F" w:rsidR="00F853A5" w:rsidRDefault="008B5A20" w:rsidP="00FA3F65">
      <w:pPr>
        <w:pStyle w:val="Heading2"/>
      </w:pPr>
      <w:bookmarkStart w:id="23" w:name="_Toc440532098"/>
      <w:r>
        <w:t>Start the Acquisition Instance</w:t>
      </w:r>
      <w:bookmarkEnd w:id="23"/>
    </w:p>
    <w:p w14:paraId="763A943F" w14:textId="336D7441" w:rsidR="008B5A20" w:rsidRDefault="008B5A20" w:rsidP="00FA3F65">
      <w:r>
        <w:t>Login to the acquisition instance and click on the start button avaiablle at the top ribbon.</w:t>
      </w:r>
    </w:p>
    <w:p w14:paraId="7F9EAF00" w14:textId="0E0125BD" w:rsidR="00334E79" w:rsidRDefault="00334E79" w:rsidP="00FA3F65">
      <w:r>
        <w:t>Also ensure that you click on the Remoet processor group and select “Enable Transmission”.</w:t>
      </w:r>
    </w:p>
    <w:p w14:paraId="0BB66386" w14:textId="77777777" w:rsidR="0077054B" w:rsidRDefault="0077054B" w:rsidP="00FA3F65"/>
    <w:p w14:paraId="6F14BAF5" w14:textId="7BD316EB" w:rsidR="0077054B" w:rsidRDefault="006B7E74" w:rsidP="00C75AE5">
      <w:pPr>
        <w:pStyle w:val="Heading2"/>
      </w:pPr>
      <w:bookmarkStart w:id="24" w:name="_Toc440532099"/>
      <w:r>
        <w:t>Move</w:t>
      </w:r>
      <w:r w:rsidR="00AE6C36">
        <w:t xml:space="preserve"> data</w:t>
      </w:r>
      <w:bookmarkEnd w:id="24"/>
      <w:r w:rsidR="00AE6C36">
        <w:t xml:space="preserve"> </w:t>
      </w:r>
    </w:p>
    <w:p w14:paraId="3BE9732C" w14:textId="2ADFB206" w:rsidR="00AE6C36" w:rsidRDefault="006B7E74" w:rsidP="00FA3F65">
      <w:r>
        <w:t xml:space="preserve">Load the data to source directory and </w:t>
      </w:r>
      <w:r w:rsidR="00917E8A">
        <w:t xml:space="preserve">check the results in destination HDFS and archive location. </w:t>
      </w:r>
    </w:p>
    <w:p w14:paraId="52EEB697" w14:textId="6340A288" w:rsidR="00917E8A" w:rsidRDefault="00A600C7" w:rsidP="00FA3F65">
      <w:r>
        <w:t>Here is the source data flow with files that was moved from source</w:t>
      </w:r>
    </w:p>
    <w:p w14:paraId="41A8305F" w14:textId="77777777" w:rsidR="00A600C7" w:rsidRDefault="00A600C7" w:rsidP="00FA3F65">
      <w:bookmarkStart w:id="25" w:name="_GoBack"/>
      <w:bookmarkEnd w:id="25"/>
    </w:p>
    <w:p w14:paraId="6C5474BD" w14:textId="7F0F7AC1" w:rsidR="00A600C7" w:rsidRDefault="00A600C7" w:rsidP="00FA3F65">
      <w:r>
        <w:t>here is the target data flow screen shot.</w:t>
      </w:r>
    </w:p>
    <w:p w14:paraId="7CF84FB1" w14:textId="77777777" w:rsidR="002113C7" w:rsidRDefault="002113C7" w:rsidP="00FA3F65"/>
    <w:p w14:paraId="5D162BCA" w14:textId="08A2DEBE" w:rsidR="002113C7" w:rsidRPr="00FA3F65" w:rsidRDefault="00A600C7" w:rsidP="00FA3F65">
      <w:r w:rsidRPr="00A600C7">
        <w:rPr>
          <w:noProof/>
        </w:rPr>
        <w:drawing>
          <wp:inline distT="0" distB="0" distL="0" distR="0" wp14:anchorId="6B47CED4" wp14:editId="468B2614">
            <wp:extent cx="5943600" cy="325564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3255645"/>
                    </a:xfrm>
                    <a:prstGeom prst="rect">
                      <a:avLst/>
                    </a:prstGeom>
                  </pic:spPr>
                </pic:pic>
              </a:graphicData>
            </a:graphic>
          </wp:inline>
        </w:drawing>
      </w:r>
    </w:p>
    <w:sectPr w:rsidR="002113C7" w:rsidRPr="00FA3F65">
      <w:headerReference w:type="even" r:id="rId20"/>
      <w:headerReference w:type="default" r:id="rId21"/>
      <w:footerReference w:type="even" r:id="rId22"/>
      <w:footerReference w:type="default" r:id="rId23"/>
      <w:headerReference w:type="first" r:id="rId24"/>
      <w:footerReference w:type="first" r:id="rId25"/>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A9BD155" w14:textId="77777777" w:rsidR="00905C93" w:rsidRDefault="00905C93">
      <w:pPr>
        <w:spacing w:line="240" w:lineRule="auto"/>
      </w:pPr>
      <w:r>
        <w:separator/>
      </w:r>
    </w:p>
  </w:endnote>
  <w:endnote w:type="continuationSeparator" w:id="0">
    <w:p w14:paraId="19793CC1" w14:textId="77777777" w:rsidR="00905C93" w:rsidRDefault="00905C9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80"/>
    <w:family w:val="auto"/>
    <w:pitch w:val="variable"/>
    <w:sig w:usb0="E00002FF" w:usb1="6AC7FDFB" w:usb2="08000012" w:usb3="00000000" w:csb0="0002009F" w:csb1="00000000"/>
  </w:font>
  <w:font w:name="Arial">
    <w:panose1 w:val="020B0604020202020204"/>
    <w:charset w:val="00"/>
    <w:family w:val="auto"/>
    <w:pitch w:val="variable"/>
    <w:sig w:usb0="E0002AFF" w:usb1="C0007843" w:usb2="00000009" w:usb3="00000000" w:csb0="000001FF" w:csb1="00000000"/>
  </w:font>
  <w:font w:name="Trebuchet MS">
    <w:panose1 w:val="020B0603020202020204"/>
    <w:charset w:val="00"/>
    <w:family w:val="auto"/>
    <w:pitch w:val="variable"/>
    <w:sig w:usb0="00000287" w:usb1="00000000" w:usb2="00000000" w:usb3="00000000" w:csb0="0000009F" w:csb1="00000000"/>
  </w:font>
  <w:font w:name="ＭＳ ゴシック">
    <w:charset w:val="80"/>
    <w:family w:val="auto"/>
    <w:pitch w:val="variable"/>
    <w:sig w:usb0="E00002FF" w:usb1="6AC7FDFB" w:usb2="08000012" w:usb3="00000000" w:csb0="0002009F" w:csb1="00000000"/>
  </w:font>
  <w:font w:name="Calibri">
    <w:panose1 w:val="020F0502020204030204"/>
    <w:charset w:val="00"/>
    <w:family w:val="auto"/>
    <w:pitch w:val="variable"/>
    <w:sig w:usb0="E00002FF" w:usb1="4000ACFF" w:usb2="00000001" w:usb3="00000000" w:csb0="0000019F" w:csb1="00000000"/>
  </w:font>
  <w:font w:name="Lucida Grande">
    <w:panose1 w:val="020B0600040502020204"/>
    <w:charset w:val="00"/>
    <w:family w:val="auto"/>
    <w:pitch w:val="variable"/>
    <w:sig w:usb0="E1000AEF" w:usb1="5000A1FF" w:usb2="00000000" w:usb3="00000000" w:csb0="000001BF" w:csb1="00000000"/>
  </w:font>
  <w:font w:name="Times">
    <w:panose1 w:val="00000000000000000000"/>
    <w:charset w:val="4D"/>
    <w:family w:val="roman"/>
    <w:notTrueType/>
    <w:pitch w:val="variable"/>
    <w:sig w:usb0="00000003" w:usb1="00000000" w:usb2="00000000" w:usb3="00000000" w:csb0="00000001" w:csb1="00000000"/>
  </w:font>
  <w:font w:name="Courier">
    <w:panose1 w:val="00000000000000000000"/>
    <w:charset w:val="4D"/>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780C13" w14:textId="77777777" w:rsidR="003947D4" w:rsidRDefault="003947D4">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AF34BD" w14:textId="77777777" w:rsidR="003947D4" w:rsidRDefault="003947D4">
    <w:pPr>
      <w:pStyle w:val="Normal1"/>
    </w:pPr>
    <w:r>
      <w:t xml:space="preserve">  </w:t>
    </w:r>
    <w:r>
      <w:tab/>
    </w:r>
    <w:r>
      <w:tab/>
    </w:r>
    <w:r>
      <w:tab/>
    </w:r>
    <w:r>
      <w:tab/>
    </w:r>
    <w:r>
      <w:tab/>
    </w:r>
    <w:r>
      <w:tab/>
    </w:r>
    <w:r>
      <w:tab/>
    </w:r>
    <w:r>
      <w:tab/>
    </w:r>
    <w:r>
      <w:tab/>
    </w:r>
    <w:r>
      <w:tab/>
    </w:r>
    <w:r>
      <w:tab/>
    </w:r>
    <w:r>
      <w:tab/>
    </w:r>
    <w:r>
      <w:fldChar w:fldCharType="begin"/>
    </w:r>
    <w:r>
      <w:instrText>PAGE</w:instrText>
    </w:r>
    <w:r>
      <w:fldChar w:fldCharType="separate"/>
    </w:r>
    <w:r w:rsidR="00905C93">
      <w:rPr>
        <w:noProof/>
      </w:rPr>
      <w:t>1</w:t>
    </w:r>
    <w:r>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0ACCCC" w14:textId="77777777" w:rsidR="003947D4" w:rsidRDefault="003947D4">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DC6CB97" w14:textId="77777777" w:rsidR="00905C93" w:rsidRDefault="00905C93">
      <w:pPr>
        <w:spacing w:line="240" w:lineRule="auto"/>
      </w:pPr>
      <w:r>
        <w:separator/>
      </w:r>
    </w:p>
  </w:footnote>
  <w:footnote w:type="continuationSeparator" w:id="0">
    <w:p w14:paraId="6482DA30" w14:textId="77777777" w:rsidR="00905C93" w:rsidRDefault="00905C93">
      <w:pPr>
        <w:spacing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3A9944B" w14:textId="54E8A1E3" w:rsidR="003947D4" w:rsidRDefault="003947D4">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A80805" w14:textId="6BF94568" w:rsidR="003947D4" w:rsidRDefault="003947D4">
    <w:pPr>
      <w:pStyle w:val="Normal1"/>
      <w:jc w:val="right"/>
    </w:pPr>
    <w:r>
      <w:rPr>
        <w:noProof/>
      </w:rPr>
      <w:drawing>
        <wp:inline distT="114300" distB="114300" distL="114300" distR="114300" wp14:anchorId="499DBF20" wp14:editId="43BA1BCC">
          <wp:extent cx="2105025" cy="847725"/>
          <wp:effectExtent l="0" t="0" r="0" b="0"/>
          <wp:docPr id="2" name="image05.png"/>
          <wp:cNvGraphicFramePr/>
          <a:graphic xmlns:a="http://schemas.openxmlformats.org/drawingml/2006/main">
            <a:graphicData uri="http://schemas.openxmlformats.org/drawingml/2006/picture">
              <pic:pic xmlns:pic="http://schemas.openxmlformats.org/drawingml/2006/picture">
                <pic:nvPicPr>
                  <pic:cNvPr id="0" name="image05.png"/>
                  <pic:cNvPicPr preferRelativeResize="0"/>
                </pic:nvPicPr>
                <pic:blipFill>
                  <a:blip r:embed="rId1"/>
                  <a:srcRect/>
                  <a:stretch>
                    <a:fillRect/>
                  </a:stretch>
                </pic:blipFill>
                <pic:spPr>
                  <a:xfrm>
                    <a:off x="0" y="0"/>
                    <a:ext cx="2105025" cy="847725"/>
                  </a:xfrm>
                  <a:prstGeom prst="rect">
                    <a:avLst/>
                  </a:prstGeom>
                  <a:ln/>
                </pic:spPr>
              </pic:pic>
            </a:graphicData>
          </a:graphic>
        </wp:inline>
      </w:drawing>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EDA621" w14:textId="7B976C16" w:rsidR="003947D4" w:rsidRDefault="003947D4">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6951FC4"/>
    <w:multiLevelType w:val="hybridMultilevel"/>
    <w:tmpl w:val="9B3A71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8E30CB7"/>
    <w:multiLevelType w:val="multilevel"/>
    <w:tmpl w:val="E4B0C200"/>
    <w:lvl w:ilvl="0">
      <w:start w:val="1"/>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nsid w:val="0CAB20BA"/>
    <w:multiLevelType w:val="hybridMultilevel"/>
    <w:tmpl w:val="664E5B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0425DAE"/>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5">
    <w:nsid w:val="15330807"/>
    <w:multiLevelType w:val="hybridMultilevel"/>
    <w:tmpl w:val="91C018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30774A3"/>
    <w:multiLevelType w:val="hybridMultilevel"/>
    <w:tmpl w:val="E4E0FE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613723D"/>
    <w:multiLevelType w:val="multilevel"/>
    <w:tmpl w:val="BA88ACD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nsid w:val="2BBC10BC"/>
    <w:multiLevelType w:val="hybridMultilevel"/>
    <w:tmpl w:val="B70834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2E76C99"/>
    <w:multiLevelType w:val="multilevel"/>
    <w:tmpl w:val="E17026D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0">
    <w:nsid w:val="49AE5B72"/>
    <w:multiLevelType w:val="hybridMultilevel"/>
    <w:tmpl w:val="BDA4CA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51807353"/>
    <w:multiLevelType w:val="hybridMultilevel"/>
    <w:tmpl w:val="419EB5F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52735DAB"/>
    <w:multiLevelType w:val="hybridMultilevel"/>
    <w:tmpl w:val="6DB671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4CC503C"/>
    <w:multiLevelType w:val="hybridMultilevel"/>
    <w:tmpl w:val="BA88ACD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5AB652E1"/>
    <w:multiLevelType w:val="hybridMultilevel"/>
    <w:tmpl w:val="7E5CF2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5C241DC9"/>
    <w:multiLevelType w:val="hybridMultilevel"/>
    <w:tmpl w:val="E46222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FDE2166"/>
    <w:multiLevelType w:val="hybridMultilevel"/>
    <w:tmpl w:val="1A7EDA8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61B8259F"/>
    <w:multiLevelType w:val="hybridMultilevel"/>
    <w:tmpl w:val="CD863DC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61E2560D"/>
    <w:multiLevelType w:val="hybridMultilevel"/>
    <w:tmpl w:val="0CC664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676E467E"/>
    <w:multiLevelType w:val="hybridMultilevel"/>
    <w:tmpl w:val="4906F52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787B4995"/>
    <w:multiLevelType w:val="multilevel"/>
    <w:tmpl w:val="2EDC0C32"/>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lef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lef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left"/>
      <w:pPr>
        <w:ind w:left="6480" w:firstLine="6120"/>
      </w:pPr>
      <w:rPr>
        <w:u w:val="none"/>
      </w:rPr>
    </w:lvl>
  </w:abstractNum>
  <w:abstractNum w:abstractNumId="21">
    <w:nsid w:val="79947E73"/>
    <w:multiLevelType w:val="hybridMultilevel"/>
    <w:tmpl w:val="692AC8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7B3A26CB"/>
    <w:multiLevelType w:val="multilevel"/>
    <w:tmpl w:val="3EB89632"/>
    <w:lvl w:ilvl="0">
      <w:start w:val="1"/>
      <w:numFmt w:val="decimal"/>
      <w:lvlText w:val="%1."/>
      <w:lvlJc w:val="left"/>
      <w:pPr>
        <w:ind w:left="720" w:firstLine="360"/>
      </w:pPr>
      <w:rPr>
        <w:u w:val="none"/>
      </w:rPr>
    </w:lvl>
    <w:lvl w:ilvl="1">
      <w:start w:val="1"/>
      <w:numFmt w:val="lowerLetter"/>
      <w:lvlText w:val="%2."/>
      <w:lvlJc w:val="left"/>
      <w:pPr>
        <w:ind w:left="2880" w:hanging="360"/>
      </w:pPr>
      <w:rPr>
        <w:u w:val="none"/>
      </w:rPr>
    </w:lvl>
    <w:lvl w:ilvl="2">
      <w:start w:val="1"/>
      <w:numFmt w:val="lowerRoman"/>
      <w:lvlText w:val="%3."/>
      <w:lvlJc w:val="lef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lef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left"/>
      <w:pPr>
        <w:ind w:left="6480" w:firstLine="6120"/>
      </w:pPr>
      <w:rPr>
        <w:u w:val="none"/>
      </w:rPr>
    </w:lvl>
  </w:abstractNum>
  <w:num w:numId="1">
    <w:abstractNumId w:val="9"/>
  </w:num>
  <w:num w:numId="2">
    <w:abstractNumId w:val="4"/>
  </w:num>
  <w:num w:numId="3">
    <w:abstractNumId w:val="18"/>
  </w:num>
  <w:num w:numId="4">
    <w:abstractNumId w:val="3"/>
  </w:num>
  <w:num w:numId="5">
    <w:abstractNumId w:val="6"/>
  </w:num>
  <w:num w:numId="6">
    <w:abstractNumId w:val="13"/>
  </w:num>
  <w:num w:numId="7">
    <w:abstractNumId w:val="7"/>
  </w:num>
  <w:num w:numId="8">
    <w:abstractNumId w:val="19"/>
  </w:num>
  <w:num w:numId="9">
    <w:abstractNumId w:val="20"/>
  </w:num>
  <w:num w:numId="10">
    <w:abstractNumId w:val="22"/>
  </w:num>
  <w:num w:numId="11">
    <w:abstractNumId w:val="16"/>
  </w:num>
  <w:num w:numId="12">
    <w:abstractNumId w:val="12"/>
  </w:num>
  <w:num w:numId="13">
    <w:abstractNumId w:val="21"/>
  </w:num>
  <w:num w:numId="14">
    <w:abstractNumId w:val="2"/>
  </w:num>
  <w:num w:numId="15">
    <w:abstractNumId w:val="0"/>
  </w:num>
  <w:num w:numId="16">
    <w:abstractNumId w:val="17"/>
  </w:num>
  <w:num w:numId="17">
    <w:abstractNumId w:val="8"/>
  </w:num>
  <w:num w:numId="18">
    <w:abstractNumId w:val="11"/>
  </w:num>
  <w:num w:numId="19">
    <w:abstractNumId w:val="14"/>
  </w:num>
  <w:num w:numId="20">
    <w:abstractNumId w:val="5"/>
  </w:num>
  <w:num w:numId="21">
    <w:abstractNumId w:val="1"/>
  </w:num>
  <w:num w:numId="22">
    <w:abstractNumId w:val="15"/>
  </w:num>
  <w:num w:numId="2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7"/>
  <w:activeWritingStyle w:appName="MSWord" w:lang="en-US" w:vendorID="64" w:dllVersion="131078" w:nlCheck="1" w:checkStyle="0"/>
  <w:doNotTrackMoves/>
  <w:defaultTabStop w:val="720"/>
  <w:characterSpacingControl w:val="doNotCompress"/>
  <w:savePreviewPicture/>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3D59"/>
    <w:rsid w:val="000008DA"/>
    <w:rsid w:val="000135CC"/>
    <w:rsid w:val="00021132"/>
    <w:rsid w:val="00052863"/>
    <w:rsid w:val="00063291"/>
    <w:rsid w:val="000634CD"/>
    <w:rsid w:val="000714C9"/>
    <w:rsid w:val="00075388"/>
    <w:rsid w:val="000819C6"/>
    <w:rsid w:val="00083CBB"/>
    <w:rsid w:val="00090234"/>
    <w:rsid w:val="0009107E"/>
    <w:rsid w:val="0009266B"/>
    <w:rsid w:val="000A2FF6"/>
    <w:rsid w:val="000B3226"/>
    <w:rsid w:val="000D0D2E"/>
    <w:rsid w:val="000D67F3"/>
    <w:rsid w:val="000E0E2C"/>
    <w:rsid w:val="000E16B6"/>
    <w:rsid w:val="000E3052"/>
    <w:rsid w:val="000E5CBC"/>
    <w:rsid w:val="000E7A21"/>
    <w:rsid w:val="000F6598"/>
    <w:rsid w:val="00100515"/>
    <w:rsid w:val="00103416"/>
    <w:rsid w:val="00104337"/>
    <w:rsid w:val="00120A20"/>
    <w:rsid w:val="001307EE"/>
    <w:rsid w:val="001534B2"/>
    <w:rsid w:val="00167861"/>
    <w:rsid w:val="00177285"/>
    <w:rsid w:val="00187502"/>
    <w:rsid w:val="001940E1"/>
    <w:rsid w:val="001A1C5C"/>
    <w:rsid w:val="001A676C"/>
    <w:rsid w:val="001B33CE"/>
    <w:rsid w:val="001D48F9"/>
    <w:rsid w:val="001E1C63"/>
    <w:rsid w:val="001E4333"/>
    <w:rsid w:val="001E552D"/>
    <w:rsid w:val="001E5E1C"/>
    <w:rsid w:val="001F5EC8"/>
    <w:rsid w:val="00210896"/>
    <w:rsid w:val="002113C7"/>
    <w:rsid w:val="0021143D"/>
    <w:rsid w:val="00213685"/>
    <w:rsid w:val="002202E2"/>
    <w:rsid w:val="002208FE"/>
    <w:rsid w:val="00220C0F"/>
    <w:rsid w:val="002228AB"/>
    <w:rsid w:val="00222D96"/>
    <w:rsid w:val="0023709E"/>
    <w:rsid w:val="0024235D"/>
    <w:rsid w:val="00246B61"/>
    <w:rsid w:val="00255BC1"/>
    <w:rsid w:val="00256088"/>
    <w:rsid w:val="00257745"/>
    <w:rsid w:val="00267F9B"/>
    <w:rsid w:val="00277E2D"/>
    <w:rsid w:val="0028209E"/>
    <w:rsid w:val="00292430"/>
    <w:rsid w:val="0029254C"/>
    <w:rsid w:val="0029629B"/>
    <w:rsid w:val="002A39AA"/>
    <w:rsid w:val="002B580F"/>
    <w:rsid w:val="002E144E"/>
    <w:rsid w:val="002E5C0F"/>
    <w:rsid w:val="002F14E4"/>
    <w:rsid w:val="002F30DB"/>
    <w:rsid w:val="00300528"/>
    <w:rsid w:val="0030321D"/>
    <w:rsid w:val="003055E2"/>
    <w:rsid w:val="0030746C"/>
    <w:rsid w:val="0032638A"/>
    <w:rsid w:val="0033019C"/>
    <w:rsid w:val="003313B8"/>
    <w:rsid w:val="00332B5A"/>
    <w:rsid w:val="0033326C"/>
    <w:rsid w:val="00334E79"/>
    <w:rsid w:val="003359A8"/>
    <w:rsid w:val="003517D4"/>
    <w:rsid w:val="00356935"/>
    <w:rsid w:val="0037075B"/>
    <w:rsid w:val="00383F90"/>
    <w:rsid w:val="003852FA"/>
    <w:rsid w:val="003906F2"/>
    <w:rsid w:val="00394107"/>
    <w:rsid w:val="003947D4"/>
    <w:rsid w:val="003B22B7"/>
    <w:rsid w:val="003B43C6"/>
    <w:rsid w:val="003B5DC3"/>
    <w:rsid w:val="003C78AC"/>
    <w:rsid w:val="003D61E8"/>
    <w:rsid w:val="003D6517"/>
    <w:rsid w:val="003E1D7D"/>
    <w:rsid w:val="003F4863"/>
    <w:rsid w:val="003F6A81"/>
    <w:rsid w:val="0040367A"/>
    <w:rsid w:val="0041202A"/>
    <w:rsid w:val="0042731C"/>
    <w:rsid w:val="00442AF8"/>
    <w:rsid w:val="00456471"/>
    <w:rsid w:val="00460F7F"/>
    <w:rsid w:val="0047407B"/>
    <w:rsid w:val="00474420"/>
    <w:rsid w:val="00476052"/>
    <w:rsid w:val="0047799F"/>
    <w:rsid w:val="0048303D"/>
    <w:rsid w:val="00484754"/>
    <w:rsid w:val="004928F4"/>
    <w:rsid w:val="004A20D9"/>
    <w:rsid w:val="004B7D0F"/>
    <w:rsid w:val="004D05BF"/>
    <w:rsid w:val="004D186B"/>
    <w:rsid w:val="004D287C"/>
    <w:rsid w:val="004E121E"/>
    <w:rsid w:val="004F0ACC"/>
    <w:rsid w:val="004F236E"/>
    <w:rsid w:val="00505495"/>
    <w:rsid w:val="0051165D"/>
    <w:rsid w:val="005116D0"/>
    <w:rsid w:val="005270CD"/>
    <w:rsid w:val="00533DD9"/>
    <w:rsid w:val="00536B3B"/>
    <w:rsid w:val="00536BAF"/>
    <w:rsid w:val="00537AEE"/>
    <w:rsid w:val="00561005"/>
    <w:rsid w:val="0056176A"/>
    <w:rsid w:val="0057622D"/>
    <w:rsid w:val="005907D2"/>
    <w:rsid w:val="00591D0F"/>
    <w:rsid w:val="005920C5"/>
    <w:rsid w:val="00596419"/>
    <w:rsid w:val="005A1AC5"/>
    <w:rsid w:val="005A1CA9"/>
    <w:rsid w:val="005A7BB4"/>
    <w:rsid w:val="005B3FC0"/>
    <w:rsid w:val="005C7AE2"/>
    <w:rsid w:val="005D233D"/>
    <w:rsid w:val="005D3D5E"/>
    <w:rsid w:val="005D48FF"/>
    <w:rsid w:val="005E2FE5"/>
    <w:rsid w:val="005E5DEA"/>
    <w:rsid w:val="005E7E82"/>
    <w:rsid w:val="005F1B88"/>
    <w:rsid w:val="005F2A99"/>
    <w:rsid w:val="005F49BD"/>
    <w:rsid w:val="005F6E95"/>
    <w:rsid w:val="006103CC"/>
    <w:rsid w:val="00610733"/>
    <w:rsid w:val="00617228"/>
    <w:rsid w:val="006227DD"/>
    <w:rsid w:val="00623437"/>
    <w:rsid w:val="0063002E"/>
    <w:rsid w:val="00634408"/>
    <w:rsid w:val="00634D97"/>
    <w:rsid w:val="0063577B"/>
    <w:rsid w:val="00635F8D"/>
    <w:rsid w:val="006447DC"/>
    <w:rsid w:val="006668AC"/>
    <w:rsid w:val="006764F3"/>
    <w:rsid w:val="00677B38"/>
    <w:rsid w:val="00680C6E"/>
    <w:rsid w:val="006A4A7C"/>
    <w:rsid w:val="006B379B"/>
    <w:rsid w:val="006B7A0B"/>
    <w:rsid w:val="006B7E74"/>
    <w:rsid w:val="006C60E1"/>
    <w:rsid w:val="006D28E3"/>
    <w:rsid w:val="006D5080"/>
    <w:rsid w:val="006D5D76"/>
    <w:rsid w:val="006D6E10"/>
    <w:rsid w:val="006D74B7"/>
    <w:rsid w:val="006E69ED"/>
    <w:rsid w:val="006F24FA"/>
    <w:rsid w:val="00711644"/>
    <w:rsid w:val="007119F0"/>
    <w:rsid w:val="007242AF"/>
    <w:rsid w:val="00725D25"/>
    <w:rsid w:val="00726173"/>
    <w:rsid w:val="00727B40"/>
    <w:rsid w:val="0074320F"/>
    <w:rsid w:val="007440B7"/>
    <w:rsid w:val="00745A62"/>
    <w:rsid w:val="00746A5B"/>
    <w:rsid w:val="0077054B"/>
    <w:rsid w:val="00771E7F"/>
    <w:rsid w:val="00777103"/>
    <w:rsid w:val="00781568"/>
    <w:rsid w:val="007852BF"/>
    <w:rsid w:val="007862C4"/>
    <w:rsid w:val="007873A2"/>
    <w:rsid w:val="00787A9F"/>
    <w:rsid w:val="00787FA5"/>
    <w:rsid w:val="007A0E6B"/>
    <w:rsid w:val="007A7A97"/>
    <w:rsid w:val="007B114F"/>
    <w:rsid w:val="007B460F"/>
    <w:rsid w:val="007C6534"/>
    <w:rsid w:val="007E41C5"/>
    <w:rsid w:val="007F09F0"/>
    <w:rsid w:val="008001F7"/>
    <w:rsid w:val="008028B4"/>
    <w:rsid w:val="008114B3"/>
    <w:rsid w:val="00812C63"/>
    <w:rsid w:val="008224AA"/>
    <w:rsid w:val="0084109F"/>
    <w:rsid w:val="008413E6"/>
    <w:rsid w:val="00843761"/>
    <w:rsid w:val="00850970"/>
    <w:rsid w:val="00861312"/>
    <w:rsid w:val="00875C3B"/>
    <w:rsid w:val="00886811"/>
    <w:rsid w:val="00887364"/>
    <w:rsid w:val="0089398C"/>
    <w:rsid w:val="00895427"/>
    <w:rsid w:val="008A542B"/>
    <w:rsid w:val="008B093A"/>
    <w:rsid w:val="008B0F72"/>
    <w:rsid w:val="008B4D84"/>
    <w:rsid w:val="008B5A20"/>
    <w:rsid w:val="008B60C6"/>
    <w:rsid w:val="008C17C6"/>
    <w:rsid w:val="008D1C07"/>
    <w:rsid w:val="008D3618"/>
    <w:rsid w:val="008D6DE0"/>
    <w:rsid w:val="008E1AFE"/>
    <w:rsid w:val="008E7F2E"/>
    <w:rsid w:val="00905C93"/>
    <w:rsid w:val="00917E8A"/>
    <w:rsid w:val="0092354A"/>
    <w:rsid w:val="0093337F"/>
    <w:rsid w:val="00955644"/>
    <w:rsid w:val="00960BF7"/>
    <w:rsid w:val="00964A42"/>
    <w:rsid w:val="009765EA"/>
    <w:rsid w:val="00980A90"/>
    <w:rsid w:val="009862B3"/>
    <w:rsid w:val="00987707"/>
    <w:rsid w:val="009918F4"/>
    <w:rsid w:val="00991B77"/>
    <w:rsid w:val="009A0EA4"/>
    <w:rsid w:val="009A44E6"/>
    <w:rsid w:val="009A6100"/>
    <w:rsid w:val="009B44BE"/>
    <w:rsid w:val="009B4EB9"/>
    <w:rsid w:val="009B5148"/>
    <w:rsid w:val="009B5C9D"/>
    <w:rsid w:val="009B67FB"/>
    <w:rsid w:val="009C166B"/>
    <w:rsid w:val="009C26B3"/>
    <w:rsid w:val="009D4413"/>
    <w:rsid w:val="00A12112"/>
    <w:rsid w:val="00A1360A"/>
    <w:rsid w:val="00A22B98"/>
    <w:rsid w:val="00A51ACE"/>
    <w:rsid w:val="00A5772A"/>
    <w:rsid w:val="00A600C7"/>
    <w:rsid w:val="00A63B4E"/>
    <w:rsid w:val="00A64CF0"/>
    <w:rsid w:val="00A64F89"/>
    <w:rsid w:val="00A65650"/>
    <w:rsid w:val="00A65F57"/>
    <w:rsid w:val="00A66058"/>
    <w:rsid w:val="00A7017C"/>
    <w:rsid w:val="00A7247F"/>
    <w:rsid w:val="00A85275"/>
    <w:rsid w:val="00A8674D"/>
    <w:rsid w:val="00A86CEF"/>
    <w:rsid w:val="00A90D85"/>
    <w:rsid w:val="00A962D5"/>
    <w:rsid w:val="00AA0161"/>
    <w:rsid w:val="00AA32D4"/>
    <w:rsid w:val="00AB3023"/>
    <w:rsid w:val="00AB48E7"/>
    <w:rsid w:val="00AC2286"/>
    <w:rsid w:val="00AD4545"/>
    <w:rsid w:val="00AD475F"/>
    <w:rsid w:val="00AD6A6C"/>
    <w:rsid w:val="00AD6AE0"/>
    <w:rsid w:val="00AE6C36"/>
    <w:rsid w:val="00B00605"/>
    <w:rsid w:val="00B16A72"/>
    <w:rsid w:val="00B23BE0"/>
    <w:rsid w:val="00B26189"/>
    <w:rsid w:val="00B300A4"/>
    <w:rsid w:val="00B36331"/>
    <w:rsid w:val="00B375A7"/>
    <w:rsid w:val="00B47E8F"/>
    <w:rsid w:val="00B56647"/>
    <w:rsid w:val="00B61717"/>
    <w:rsid w:val="00B6689B"/>
    <w:rsid w:val="00B712C4"/>
    <w:rsid w:val="00B83C8A"/>
    <w:rsid w:val="00B95C2E"/>
    <w:rsid w:val="00BA22B3"/>
    <w:rsid w:val="00BA2BAC"/>
    <w:rsid w:val="00BA545A"/>
    <w:rsid w:val="00BB2E41"/>
    <w:rsid w:val="00BC2015"/>
    <w:rsid w:val="00BC4A6C"/>
    <w:rsid w:val="00BD2C44"/>
    <w:rsid w:val="00BE2098"/>
    <w:rsid w:val="00BF0C89"/>
    <w:rsid w:val="00BF5F16"/>
    <w:rsid w:val="00C07AD0"/>
    <w:rsid w:val="00C113F6"/>
    <w:rsid w:val="00C119AC"/>
    <w:rsid w:val="00C1434F"/>
    <w:rsid w:val="00C154A9"/>
    <w:rsid w:val="00C20355"/>
    <w:rsid w:val="00C24C0C"/>
    <w:rsid w:val="00C252C3"/>
    <w:rsid w:val="00C33926"/>
    <w:rsid w:val="00C3786A"/>
    <w:rsid w:val="00C4522B"/>
    <w:rsid w:val="00C453FB"/>
    <w:rsid w:val="00C51EB1"/>
    <w:rsid w:val="00C63D59"/>
    <w:rsid w:val="00C80FA4"/>
    <w:rsid w:val="00C844D3"/>
    <w:rsid w:val="00C84A52"/>
    <w:rsid w:val="00C875C3"/>
    <w:rsid w:val="00CA7357"/>
    <w:rsid w:val="00CB0633"/>
    <w:rsid w:val="00CB0EC8"/>
    <w:rsid w:val="00CB126B"/>
    <w:rsid w:val="00CB73D2"/>
    <w:rsid w:val="00CC19E6"/>
    <w:rsid w:val="00CC27D8"/>
    <w:rsid w:val="00CD60A9"/>
    <w:rsid w:val="00CD72D8"/>
    <w:rsid w:val="00CD7938"/>
    <w:rsid w:val="00CE1DE9"/>
    <w:rsid w:val="00CE65E1"/>
    <w:rsid w:val="00CF02DB"/>
    <w:rsid w:val="00CF074F"/>
    <w:rsid w:val="00CF73F6"/>
    <w:rsid w:val="00D1653B"/>
    <w:rsid w:val="00D166A6"/>
    <w:rsid w:val="00D16EA1"/>
    <w:rsid w:val="00D242DB"/>
    <w:rsid w:val="00D42CD8"/>
    <w:rsid w:val="00D67A98"/>
    <w:rsid w:val="00D72359"/>
    <w:rsid w:val="00D72B27"/>
    <w:rsid w:val="00D85C5C"/>
    <w:rsid w:val="00DA4E0E"/>
    <w:rsid w:val="00DA717E"/>
    <w:rsid w:val="00DB1B38"/>
    <w:rsid w:val="00DC07D8"/>
    <w:rsid w:val="00DC0C60"/>
    <w:rsid w:val="00DC734C"/>
    <w:rsid w:val="00DD2F80"/>
    <w:rsid w:val="00DE45A6"/>
    <w:rsid w:val="00DF1ECA"/>
    <w:rsid w:val="00E0183A"/>
    <w:rsid w:val="00E23409"/>
    <w:rsid w:val="00E305D0"/>
    <w:rsid w:val="00E33778"/>
    <w:rsid w:val="00E3414B"/>
    <w:rsid w:val="00E522EB"/>
    <w:rsid w:val="00E525FE"/>
    <w:rsid w:val="00E53713"/>
    <w:rsid w:val="00E56ABB"/>
    <w:rsid w:val="00E65A9F"/>
    <w:rsid w:val="00E70161"/>
    <w:rsid w:val="00E757F3"/>
    <w:rsid w:val="00E8405C"/>
    <w:rsid w:val="00E85C8B"/>
    <w:rsid w:val="00E86D00"/>
    <w:rsid w:val="00E91F0E"/>
    <w:rsid w:val="00EA2DE6"/>
    <w:rsid w:val="00EA450A"/>
    <w:rsid w:val="00EA762C"/>
    <w:rsid w:val="00ED786B"/>
    <w:rsid w:val="00EE122B"/>
    <w:rsid w:val="00EE1FF6"/>
    <w:rsid w:val="00EE3735"/>
    <w:rsid w:val="00EE6C12"/>
    <w:rsid w:val="00EF592B"/>
    <w:rsid w:val="00F00EBA"/>
    <w:rsid w:val="00F031A8"/>
    <w:rsid w:val="00F032E2"/>
    <w:rsid w:val="00F10C1F"/>
    <w:rsid w:val="00F12B25"/>
    <w:rsid w:val="00F13951"/>
    <w:rsid w:val="00F167C2"/>
    <w:rsid w:val="00F17F69"/>
    <w:rsid w:val="00F2435E"/>
    <w:rsid w:val="00F36177"/>
    <w:rsid w:val="00F54967"/>
    <w:rsid w:val="00F56416"/>
    <w:rsid w:val="00F573E4"/>
    <w:rsid w:val="00F629D9"/>
    <w:rsid w:val="00F66662"/>
    <w:rsid w:val="00F678BB"/>
    <w:rsid w:val="00F70D33"/>
    <w:rsid w:val="00F72845"/>
    <w:rsid w:val="00F73B44"/>
    <w:rsid w:val="00F853A5"/>
    <w:rsid w:val="00F93D81"/>
    <w:rsid w:val="00FA100C"/>
    <w:rsid w:val="00FA3F65"/>
    <w:rsid w:val="00FA5F99"/>
    <w:rsid w:val="00FB2339"/>
    <w:rsid w:val="00FB4EB0"/>
    <w:rsid w:val="00FD16BE"/>
    <w:rsid w:val="00FD3049"/>
    <w:rsid w:val="00FD6E70"/>
    <w:rsid w:val="00FE01FD"/>
    <w:rsid w:val="00FE22D6"/>
    <w:rsid w:val="00FE304A"/>
    <w:rsid w:val="00FF440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1E4C51A"/>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80">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573E4"/>
    <w:pPr>
      <w:spacing w:line="276" w:lineRule="auto"/>
    </w:pPr>
    <w:rPr>
      <w:rFonts w:ascii="Arial" w:eastAsia="Arial" w:hAnsi="Arial" w:cs="Arial"/>
      <w:color w:val="000000"/>
      <w:sz w:val="22"/>
      <w:szCs w:val="20"/>
    </w:rPr>
  </w:style>
  <w:style w:type="paragraph" w:styleId="Heading1">
    <w:name w:val="heading 1"/>
    <w:basedOn w:val="Normal1"/>
    <w:next w:val="Normal1"/>
    <w:link w:val="Heading1Char"/>
    <w:rsid w:val="00C63D59"/>
    <w:pPr>
      <w:keepNext/>
      <w:keepLines/>
      <w:numPr>
        <w:numId w:val="2"/>
      </w:numPr>
      <w:spacing w:before="200"/>
      <w:contextualSpacing/>
      <w:outlineLvl w:val="0"/>
    </w:pPr>
    <w:rPr>
      <w:rFonts w:ascii="Trebuchet MS" w:eastAsia="Trebuchet MS" w:hAnsi="Trebuchet MS" w:cs="Trebuchet MS"/>
      <w:sz w:val="32"/>
    </w:rPr>
  </w:style>
  <w:style w:type="paragraph" w:styleId="Heading2">
    <w:name w:val="heading 2"/>
    <w:basedOn w:val="Normal"/>
    <w:next w:val="Normal"/>
    <w:link w:val="Heading2Char"/>
    <w:uiPriority w:val="9"/>
    <w:unhideWhenUsed/>
    <w:qFormat/>
    <w:rsid w:val="00BC2015"/>
    <w:pPr>
      <w:keepNext/>
      <w:keepLines/>
      <w:numPr>
        <w:ilvl w:val="1"/>
        <w:numId w:val="2"/>
      </w:numPr>
      <w:spacing w:before="200" w:line="360" w:lineRule="auto"/>
      <w:outlineLvl w:val="1"/>
    </w:pPr>
    <w:rPr>
      <w:rFonts w:ascii="Times New Roman" w:eastAsiaTheme="majorEastAsia" w:hAnsi="Times New Roman" w:cs="Times New Roman"/>
      <w:b/>
      <w:bCs/>
      <w:color w:val="000000" w:themeColor="text1"/>
      <w:sz w:val="28"/>
      <w:szCs w:val="28"/>
    </w:rPr>
  </w:style>
  <w:style w:type="paragraph" w:styleId="Heading3">
    <w:name w:val="heading 3"/>
    <w:basedOn w:val="Normal"/>
    <w:next w:val="Normal"/>
    <w:link w:val="Heading3Char"/>
    <w:uiPriority w:val="9"/>
    <w:unhideWhenUsed/>
    <w:qFormat/>
    <w:rsid w:val="00BC2015"/>
    <w:pPr>
      <w:keepNext/>
      <w:keepLines/>
      <w:numPr>
        <w:ilvl w:val="2"/>
        <w:numId w:val="2"/>
      </w:numPr>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BC2015"/>
    <w:pPr>
      <w:keepNext/>
      <w:keepLines/>
      <w:numPr>
        <w:ilvl w:val="3"/>
        <w:numId w:val="2"/>
      </w:numPr>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BC2015"/>
    <w:pPr>
      <w:keepNext/>
      <w:keepLines/>
      <w:numPr>
        <w:ilvl w:val="4"/>
        <w:numId w:val="2"/>
      </w:numPr>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BC2015"/>
    <w:pPr>
      <w:keepNext/>
      <w:keepLines/>
      <w:numPr>
        <w:ilvl w:val="5"/>
        <w:numId w:val="2"/>
      </w:numPr>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BC2015"/>
    <w:pPr>
      <w:keepNext/>
      <w:keepLines/>
      <w:numPr>
        <w:ilvl w:val="6"/>
        <w:numId w:val="2"/>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BC2015"/>
    <w:pPr>
      <w:keepNext/>
      <w:keepLines/>
      <w:numPr>
        <w:ilvl w:val="7"/>
        <w:numId w:val="2"/>
      </w:numPr>
      <w:spacing w:before="200"/>
      <w:outlineLvl w:val="7"/>
    </w:pPr>
    <w:rPr>
      <w:rFonts w:asciiTheme="majorHAnsi" w:eastAsiaTheme="majorEastAsia" w:hAnsiTheme="majorHAnsi" w:cstheme="majorBidi"/>
      <w:color w:val="404040" w:themeColor="text1" w:themeTint="BF"/>
      <w:sz w:val="20"/>
    </w:rPr>
  </w:style>
  <w:style w:type="paragraph" w:styleId="Heading9">
    <w:name w:val="heading 9"/>
    <w:basedOn w:val="Normal"/>
    <w:next w:val="Normal"/>
    <w:link w:val="Heading9Char"/>
    <w:uiPriority w:val="9"/>
    <w:semiHidden/>
    <w:unhideWhenUsed/>
    <w:qFormat/>
    <w:rsid w:val="00BC2015"/>
    <w:pPr>
      <w:keepNext/>
      <w:keepLines/>
      <w:numPr>
        <w:ilvl w:val="8"/>
        <w:numId w:val="2"/>
      </w:numPr>
      <w:spacing w:before="200"/>
      <w:outlineLvl w:val="8"/>
    </w:pPr>
    <w:rPr>
      <w:rFonts w:asciiTheme="majorHAnsi" w:eastAsiaTheme="majorEastAsia" w:hAnsiTheme="majorHAnsi" w:cstheme="majorBidi"/>
      <w:i/>
      <w:iCs/>
      <w:color w:val="404040" w:themeColor="text1" w:themeTint="BF"/>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C63D59"/>
    <w:rPr>
      <w:rFonts w:ascii="Trebuchet MS" w:eastAsia="Trebuchet MS" w:hAnsi="Trebuchet MS" w:cs="Trebuchet MS"/>
      <w:color w:val="000000"/>
      <w:sz w:val="32"/>
      <w:szCs w:val="20"/>
    </w:rPr>
  </w:style>
  <w:style w:type="paragraph" w:customStyle="1" w:styleId="Normal1">
    <w:name w:val="Normal1"/>
    <w:rsid w:val="00C63D59"/>
    <w:pPr>
      <w:spacing w:line="276" w:lineRule="auto"/>
    </w:pPr>
    <w:rPr>
      <w:rFonts w:ascii="Arial" w:eastAsia="Arial" w:hAnsi="Arial" w:cs="Arial"/>
      <w:color w:val="000000"/>
      <w:sz w:val="22"/>
      <w:szCs w:val="20"/>
    </w:rPr>
  </w:style>
  <w:style w:type="paragraph" w:styleId="Title">
    <w:name w:val="Title"/>
    <w:basedOn w:val="Normal1"/>
    <w:next w:val="Normal1"/>
    <w:link w:val="TitleChar"/>
    <w:rsid w:val="00C63D59"/>
    <w:pPr>
      <w:keepNext/>
      <w:keepLines/>
      <w:contextualSpacing/>
    </w:pPr>
    <w:rPr>
      <w:rFonts w:ascii="Trebuchet MS" w:eastAsia="Trebuchet MS" w:hAnsi="Trebuchet MS" w:cs="Trebuchet MS"/>
      <w:sz w:val="42"/>
    </w:rPr>
  </w:style>
  <w:style w:type="character" w:customStyle="1" w:styleId="TitleChar">
    <w:name w:val="Title Char"/>
    <w:basedOn w:val="DefaultParagraphFont"/>
    <w:link w:val="Title"/>
    <w:rsid w:val="00C63D59"/>
    <w:rPr>
      <w:rFonts w:ascii="Trebuchet MS" w:eastAsia="Trebuchet MS" w:hAnsi="Trebuchet MS" w:cs="Trebuchet MS"/>
      <w:color w:val="000000"/>
      <w:sz w:val="42"/>
      <w:szCs w:val="20"/>
    </w:rPr>
  </w:style>
  <w:style w:type="character" w:styleId="BookTitle">
    <w:name w:val="Book Title"/>
    <w:basedOn w:val="DefaultParagraphFont"/>
    <w:uiPriority w:val="33"/>
    <w:qFormat/>
    <w:rsid w:val="00C63D59"/>
    <w:rPr>
      <w:b/>
      <w:bCs/>
      <w:smallCaps/>
      <w:spacing w:val="5"/>
    </w:rPr>
  </w:style>
  <w:style w:type="paragraph" w:styleId="BalloonText">
    <w:name w:val="Balloon Text"/>
    <w:basedOn w:val="Normal"/>
    <w:link w:val="BalloonTextChar"/>
    <w:uiPriority w:val="99"/>
    <w:semiHidden/>
    <w:unhideWhenUsed/>
    <w:rsid w:val="00C63D59"/>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63D59"/>
    <w:rPr>
      <w:rFonts w:ascii="Lucida Grande" w:eastAsia="Arial" w:hAnsi="Lucida Grande" w:cs="Lucida Grande"/>
      <w:color w:val="000000"/>
      <w:sz w:val="18"/>
      <w:szCs w:val="18"/>
    </w:rPr>
  </w:style>
  <w:style w:type="character" w:customStyle="1" w:styleId="Heading2Char">
    <w:name w:val="Heading 2 Char"/>
    <w:basedOn w:val="DefaultParagraphFont"/>
    <w:link w:val="Heading2"/>
    <w:uiPriority w:val="9"/>
    <w:rsid w:val="00BC2015"/>
    <w:rPr>
      <w:rFonts w:ascii="Times New Roman" w:eastAsiaTheme="majorEastAsia" w:hAnsi="Times New Roman" w:cs="Times New Roman"/>
      <w:b/>
      <w:bCs/>
      <w:color w:val="000000" w:themeColor="text1"/>
      <w:sz w:val="28"/>
      <w:szCs w:val="28"/>
    </w:rPr>
  </w:style>
  <w:style w:type="character" w:customStyle="1" w:styleId="Heading3Char">
    <w:name w:val="Heading 3 Char"/>
    <w:basedOn w:val="DefaultParagraphFont"/>
    <w:link w:val="Heading3"/>
    <w:uiPriority w:val="9"/>
    <w:rsid w:val="00BC2015"/>
    <w:rPr>
      <w:rFonts w:asciiTheme="majorHAnsi" w:eastAsiaTheme="majorEastAsia" w:hAnsiTheme="majorHAnsi" w:cstheme="majorBidi"/>
      <w:b/>
      <w:bCs/>
      <w:color w:val="4F81BD" w:themeColor="accent1"/>
      <w:sz w:val="22"/>
      <w:szCs w:val="20"/>
    </w:rPr>
  </w:style>
  <w:style w:type="character" w:customStyle="1" w:styleId="Heading4Char">
    <w:name w:val="Heading 4 Char"/>
    <w:basedOn w:val="DefaultParagraphFont"/>
    <w:link w:val="Heading4"/>
    <w:uiPriority w:val="9"/>
    <w:semiHidden/>
    <w:rsid w:val="00BC2015"/>
    <w:rPr>
      <w:rFonts w:asciiTheme="majorHAnsi" w:eastAsiaTheme="majorEastAsia" w:hAnsiTheme="majorHAnsi" w:cstheme="majorBidi"/>
      <w:b/>
      <w:bCs/>
      <w:i/>
      <w:iCs/>
      <w:color w:val="4F81BD" w:themeColor="accent1"/>
      <w:sz w:val="22"/>
      <w:szCs w:val="20"/>
    </w:rPr>
  </w:style>
  <w:style w:type="character" w:customStyle="1" w:styleId="Heading5Char">
    <w:name w:val="Heading 5 Char"/>
    <w:basedOn w:val="DefaultParagraphFont"/>
    <w:link w:val="Heading5"/>
    <w:uiPriority w:val="9"/>
    <w:semiHidden/>
    <w:rsid w:val="00BC2015"/>
    <w:rPr>
      <w:rFonts w:asciiTheme="majorHAnsi" w:eastAsiaTheme="majorEastAsia" w:hAnsiTheme="majorHAnsi" w:cstheme="majorBidi"/>
      <w:color w:val="243F60" w:themeColor="accent1" w:themeShade="7F"/>
      <w:sz w:val="22"/>
      <w:szCs w:val="20"/>
    </w:rPr>
  </w:style>
  <w:style w:type="character" w:customStyle="1" w:styleId="Heading6Char">
    <w:name w:val="Heading 6 Char"/>
    <w:basedOn w:val="DefaultParagraphFont"/>
    <w:link w:val="Heading6"/>
    <w:uiPriority w:val="9"/>
    <w:semiHidden/>
    <w:rsid w:val="00BC2015"/>
    <w:rPr>
      <w:rFonts w:asciiTheme="majorHAnsi" w:eastAsiaTheme="majorEastAsia" w:hAnsiTheme="majorHAnsi" w:cstheme="majorBidi"/>
      <w:i/>
      <w:iCs/>
      <w:color w:val="243F60" w:themeColor="accent1" w:themeShade="7F"/>
      <w:sz w:val="22"/>
      <w:szCs w:val="20"/>
    </w:rPr>
  </w:style>
  <w:style w:type="character" w:customStyle="1" w:styleId="Heading7Char">
    <w:name w:val="Heading 7 Char"/>
    <w:basedOn w:val="DefaultParagraphFont"/>
    <w:link w:val="Heading7"/>
    <w:uiPriority w:val="9"/>
    <w:semiHidden/>
    <w:rsid w:val="00BC2015"/>
    <w:rPr>
      <w:rFonts w:asciiTheme="majorHAnsi" w:eastAsiaTheme="majorEastAsia" w:hAnsiTheme="majorHAnsi" w:cstheme="majorBidi"/>
      <w:i/>
      <w:iCs/>
      <w:color w:val="404040" w:themeColor="text1" w:themeTint="BF"/>
      <w:sz w:val="22"/>
      <w:szCs w:val="20"/>
    </w:rPr>
  </w:style>
  <w:style w:type="character" w:customStyle="1" w:styleId="Heading8Char">
    <w:name w:val="Heading 8 Char"/>
    <w:basedOn w:val="DefaultParagraphFont"/>
    <w:link w:val="Heading8"/>
    <w:uiPriority w:val="9"/>
    <w:semiHidden/>
    <w:rsid w:val="00BC2015"/>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BC2015"/>
    <w:rPr>
      <w:rFonts w:asciiTheme="majorHAnsi" w:eastAsiaTheme="majorEastAsia" w:hAnsiTheme="majorHAnsi" w:cstheme="majorBidi"/>
      <w:i/>
      <w:iCs/>
      <w:color w:val="404040" w:themeColor="text1" w:themeTint="BF"/>
      <w:sz w:val="20"/>
      <w:szCs w:val="20"/>
    </w:rPr>
  </w:style>
  <w:style w:type="paragraph" w:styleId="TOC1">
    <w:name w:val="toc 1"/>
    <w:basedOn w:val="Normal"/>
    <w:next w:val="Normal"/>
    <w:autoRedefine/>
    <w:uiPriority w:val="39"/>
    <w:unhideWhenUsed/>
    <w:rsid w:val="001E1C63"/>
    <w:pPr>
      <w:tabs>
        <w:tab w:val="left" w:pos="350"/>
        <w:tab w:val="right" w:leader="dot" w:pos="9350"/>
      </w:tabs>
      <w:spacing w:before="120"/>
    </w:pPr>
    <w:rPr>
      <w:rFonts w:asciiTheme="minorHAnsi" w:hAnsiTheme="minorHAnsi"/>
      <w:b/>
      <w:caps/>
      <w:szCs w:val="22"/>
    </w:rPr>
  </w:style>
  <w:style w:type="paragraph" w:styleId="TOC2">
    <w:name w:val="toc 2"/>
    <w:basedOn w:val="Normal"/>
    <w:next w:val="Normal"/>
    <w:autoRedefine/>
    <w:uiPriority w:val="39"/>
    <w:unhideWhenUsed/>
    <w:rsid w:val="00CD60A9"/>
    <w:pPr>
      <w:ind w:left="220"/>
    </w:pPr>
    <w:rPr>
      <w:rFonts w:asciiTheme="minorHAnsi" w:hAnsiTheme="minorHAnsi"/>
      <w:smallCaps/>
      <w:szCs w:val="22"/>
    </w:rPr>
  </w:style>
  <w:style w:type="paragraph" w:styleId="TOC3">
    <w:name w:val="toc 3"/>
    <w:basedOn w:val="Normal"/>
    <w:next w:val="Normal"/>
    <w:autoRedefine/>
    <w:uiPriority w:val="39"/>
    <w:unhideWhenUsed/>
    <w:rsid w:val="00CD60A9"/>
    <w:pPr>
      <w:ind w:left="440"/>
    </w:pPr>
    <w:rPr>
      <w:rFonts w:asciiTheme="minorHAnsi" w:hAnsiTheme="minorHAnsi"/>
      <w:i/>
      <w:szCs w:val="22"/>
    </w:rPr>
  </w:style>
  <w:style w:type="paragraph" w:styleId="TOC4">
    <w:name w:val="toc 4"/>
    <w:basedOn w:val="Normal"/>
    <w:next w:val="Normal"/>
    <w:autoRedefine/>
    <w:uiPriority w:val="39"/>
    <w:unhideWhenUsed/>
    <w:rsid w:val="00BC2015"/>
    <w:pPr>
      <w:ind w:left="660"/>
    </w:pPr>
    <w:rPr>
      <w:rFonts w:asciiTheme="minorHAnsi" w:hAnsiTheme="minorHAnsi"/>
      <w:sz w:val="18"/>
      <w:szCs w:val="18"/>
    </w:rPr>
  </w:style>
  <w:style w:type="paragraph" w:styleId="TOC5">
    <w:name w:val="toc 5"/>
    <w:basedOn w:val="Normal"/>
    <w:next w:val="Normal"/>
    <w:autoRedefine/>
    <w:uiPriority w:val="39"/>
    <w:unhideWhenUsed/>
    <w:rsid w:val="00BC2015"/>
    <w:pPr>
      <w:ind w:left="880"/>
    </w:pPr>
    <w:rPr>
      <w:rFonts w:asciiTheme="minorHAnsi" w:hAnsiTheme="minorHAnsi"/>
      <w:sz w:val="18"/>
      <w:szCs w:val="18"/>
    </w:rPr>
  </w:style>
  <w:style w:type="paragraph" w:styleId="TOC6">
    <w:name w:val="toc 6"/>
    <w:basedOn w:val="Normal"/>
    <w:next w:val="Normal"/>
    <w:autoRedefine/>
    <w:uiPriority w:val="39"/>
    <w:unhideWhenUsed/>
    <w:rsid w:val="00BC2015"/>
    <w:pPr>
      <w:ind w:left="1100"/>
    </w:pPr>
    <w:rPr>
      <w:rFonts w:asciiTheme="minorHAnsi" w:hAnsiTheme="minorHAnsi"/>
      <w:sz w:val="18"/>
      <w:szCs w:val="18"/>
    </w:rPr>
  </w:style>
  <w:style w:type="paragraph" w:styleId="TOC7">
    <w:name w:val="toc 7"/>
    <w:basedOn w:val="Normal"/>
    <w:next w:val="Normal"/>
    <w:autoRedefine/>
    <w:uiPriority w:val="39"/>
    <w:unhideWhenUsed/>
    <w:rsid w:val="00BC2015"/>
    <w:pPr>
      <w:ind w:left="1320"/>
    </w:pPr>
    <w:rPr>
      <w:rFonts w:asciiTheme="minorHAnsi" w:hAnsiTheme="minorHAnsi"/>
      <w:sz w:val="18"/>
      <w:szCs w:val="18"/>
    </w:rPr>
  </w:style>
  <w:style w:type="paragraph" w:styleId="TOC8">
    <w:name w:val="toc 8"/>
    <w:basedOn w:val="Normal"/>
    <w:next w:val="Normal"/>
    <w:autoRedefine/>
    <w:uiPriority w:val="39"/>
    <w:unhideWhenUsed/>
    <w:rsid w:val="00BC2015"/>
    <w:pPr>
      <w:ind w:left="1540"/>
    </w:pPr>
    <w:rPr>
      <w:rFonts w:asciiTheme="minorHAnsi" w:hAnsiTheme="minorHAnsi"/>
      <w:sz w:val="18"/>
      <w:szCs w:val="18"/>
    </w:rPr>
  </w:style>
  <w:style w:type="paragraph" w:styleId="TOC9">
    <w:name w:val="toc 9"/>
    <w:basedOn w:val="Normal"/>
    <w:next w:val="Normal"/>
    <w:autoRedefine/>
    <w:uiPriority w:val="39"/>
    <w:unhideWhenUsed/>
    <w:rsid w:val="00BC2015"/>
    <w:pPr>
      <w:ind w:left="1760"/>
    </w:pPr>
    <w:rPr>
      <w:rFonts w:asciiTheme="minorHAnsi" w:hAnsiTheme="minorHAnsi"/>
      <w:sz w:val="18"/>
      <w:szCs w:val="18"/>
    </w:rPr>
  </w:style>
  <w:style w:type="paragraph" w:styleId="ListParagraph">
    <w:name w:val="List Paragraph"/>
    <w:basedOn w:val="Normal"/>
    <w:uiPriority w:val="34"/>
    <w:qFormat/>
    <w:rsid w:val="00777103"/>
    <w:pPr>
      <w:ind w:left="720"/>
      <w:contextualSpacing/>
    </w:pPr>
  </w:style>
  <w:style w:type="paragraph" w:styleId="Revision">
    <w:name w:val="Revision"/>
    <w:hidden/>
    <w:uiPriority w:val="99"/>
    <w:semiHidden/>
    <w:rsid w:val="003852FA"/>
    <w:rPr>
      <w:rFonts w:ascii="Arial" w:eastAsia="Arial" w:hAnsi="Arial" w:cs="Arial"/>
      <w:color w:val="000000"/>
      <w:sz w:val="22"/>
      <w:szCs w:val="20"/>
    </w:rPr>
  </w:style>
  <w:style w:type="paragraph" w:styleId="DocumentMap">
    <w:name w:val="Document Map"/>
    <w:basedOn w:val="Normal"/>
    <w:link w:val="DocumentMapChar"/>
    <w:uiPriority w:val="99"/>
    <w:semiHidden/>
    <w:unhideWhenUsed/>
    <w:rsid w:val="00167861"/>
    <w:pPr>
      <w:spacing w:line="240" w:lineRule="auto"/>
    </w:pPr>
    <w:rPr>
      <w:rFonts w:ascii="Lucida Grande" w:hAnsi="Lucida Grande" w:cs="Lucida Grande"/>
      <w:sz w:val="24"/>
      <w:szCs w:val="24"/>
    </w:rPr>
  </w:style>
  <w:style w:type="character" w:customStyle="1" w:styleId="DocumentMapChar">
    <w:name w:val="Document Map Char"/>
    <w:basedOn w:val="DefaultParagraphFont"/>
    <w:link w:val="DocumentMap"/>
    <w:uiPriority w:val="99"/>
    <w:semiHidden/>
    <w:rsid w:val="00167861"/>
    <w:rPr>
      <w:rFonts w:ascii="Lucida Grande" w:eastAsia="Arial" w:hAnsi="Lucida Grande" w:cs="Lucida Grande"/>
      <w:color w:val="000000"/>
    </w:rPr>
  </w:style>
  <w:style w:type="paragraph" w:styleId="NormalWeb">
    <w:name w:val="Normal (Web)"/>
    <w:basedOn w:val="Normal"/>
    <w:uiPriority w:val="99"/>
    <w:semiHidden/>
    <w:unhideWhenUsed/>
    <w:rsid w:val="00090234"/>
    <w:pPr>
      <w:spacing w:before="100" w:beforeAutospacing="1" w:after="100" w:afterAutospacing="1" w:line="240" w:lineRule="auto"/>
    </w:pPr>
    <w:rPr>
      <w:rFonts w:ascii="Times" w:eastAsiaTheme="minorEastAsia" w:hAnsi="Times" w:cs="Times New Roman"/>
      <w:color w:val="auto"/>
      <w:sz w:val="20"/>
    </w:rPr>
  </w:style>
  <w:style w:type="paragraph" w:customStyle="1" w:styleId="Normal10">
    <w:name w:val="Normal1"/>
    <w:rsid w:val="00DC0C60"/>
    <w:pPr>
      <w:spacing w:line="276" w:lineRule="auto"/>
    </w:pPr>
    <w:rPr>
      <w:rFonts w:ascii="Arial" w:eastAsia="Arial" w:hAnsi="Arial" w:cs="Arial"/>
      <w:color w:val="000000"/>
      <w:sz w:val="22"/>
      <w:szCs w:val="20"/>
    </w:rPr>
  </w:style>
  <w:style w:type="table" w:styleId="TableGrid">
    <w:name w:val="Table Grid"/>
    <w:basedOn w:val="TableNormal"/>
    <w:rsid w:val="00A5772A"/>
    <w:rPr>
      <w:rFonts w:eastAsiaTheme="minorHAns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0E7A21"/>
    <w:pPr>
      <w:tabs>
        <w:tab w:val="center" w:pos="4320"/>
        <w:tab w:val="right" w:pos="8640"/>
      </w:tabs>
      <w:spacing w:line="240" w:lineRule="auto"/>
    </w:pPr>
  </w:style>
  <w:style w:type="character" w:customStyle="1" w:styleId="HeaderChar">
    <w:name w:val="Header Char"/>
    <w:basedOn w:val="DefaultParagraphFont"/>
    <w:link w:val="Header"/>
    <w:uiPriority w:val="99"/>
    <w:rsid w:val="000E7A21"/>
    <w:rPr>
      <w:rFonts w:ascii="Arial" w:eastAsia="Arial" w:hAnsi="Arial" w:cs="Arial"/>
      <w:color w:val="000000"/>
      <w:sz w:val="22"/>
      <w:szCs w:val="20"/>
    </w:rPr>
  </w:style>
  <w:style w:type="paragraph" w:styleId="Footer">
    <w:name w:val="footer"/>
    <w:basedOn w:val="Normal"/>
    <w:link w:val="FooterChar"/>
    <w:uiPriority w:val="99"/>
    <w:unhideWhenUsed/>
    <w:rsid w:val="000E7A21"/>
    <w:pPr>
      <w:tabs>
        <w:tab w:val="center" w:pos="4320"/>
        <w:tab w:val="right" w:pos="8640"/>
      </w:tabs>
      <w:spacing w:line="240" w:lineRule="auto"/>
    </w:pPr>
  </w:style>
  <w:style w:type="character" w:customStyle="1" w:styleId="FooterChar">
    <w:name w:val="Footer Char"/>
    <w:basedOn w:val="DefaultParagraphFont"/>
    <w:link w:val="Footer"/>
    <w:uiPriority w:val="99"/>
    <w:rsid w:val="000E7A21"/>
    <w:rPr>
      <w:rFonts w:ascii="Arial" w:eastAsia="Arial" w:hAnsi="Arial" w:cs="Arial"/>
      <w:color w:val="000000"/>
      <w:sz w:val="22"/>
      <w:szCs w:val="20"/>
    </w:rPr>
  </w:style>
  <w:style w:type="character" w:styleId="Hyperlink">
    <w:name w:val="Hyperlink"/>
    <w:basedOn w:val="DefaultParagraphFont"/>
    <w:uiPriority w:val="99"/>
    <w:unhideWhenUsed/>
    <w:rsid w:val="003359A8"/>
    <w:rPr>
      <w:color w:val="0000FF" w:themeColor="hyperlink"/>
      <w:u w:val="single"/>
    </w:rPr>
  </w:style>
  <w:style w:type="paragraph" w:styleId="PlainText">
    <w:name w:val="Plain Text"/>
    <w:basedOn w:val="Normal"/>
    <w:link w:val="PlainTextChar"/>
    <w:uiPriority w:val="99"/>
    <w:unhideWhenUsed/>
    <w:rsid w:val="000E3052"/>
    <w:pPr>
      <w:spacing w:line="240" w:lineRule="auto"/>
    </w:pPr>
    <w:rPr>
      <w:rFonts w:ascii="Courier" w:eastAsiaTheme="minorEastAsia" w:hAnsi="Courier" w:cstheme="minorBidi"/>
      <w:color w:val="auto"/>
      <w:sz w:val="21"/>
      <w:szCs w:val="21"/>
    </w:rPr>
  </w:style>
  <w:style w:type="character" w:customStyle="1" w:styleId="PlainTextChar">
    <w:name w:val="Plain Text Char"/>
    <w:basedOn w:val="DefaultParagraphFont"/>
    <w:link w:val="PlainText"/>
    <w:uiPriority w:val="99"/>
    <w:rsid w:val="000E3052"/>
    <w:rPr>
      <w:rFonts w:ascii="Courier" w:hAnsi="Courier"/>
      <w:sz w:val="21"/>
      <w:szCs w:val="21"/>
    </w:rPr>
  </w:style>
  <w:style w:type="paragraph" w:styleId="NoSpacing">
    <w:name w:val="No Spacing"/>
    <w:uiPriority w:val="1"/>
    <w:qFormat/>
    <w:rsid w:val="00DC07D8"/>
    <w:rPr>
      <w:rFonts w:ascii="Arial" w:eastAsia="Arial" w:hAnsi="Arial" w:cs="Arial"/>
      <w:color w:val="000000"/>
      <w:sz w:val="22"/>
      <w:szCs w:val="20"/>
    </w:rPr>
  </w:style>
  <w:style w:type="character" w:styleId="Emphasis">
    <w:name w:val="Emphasis"/>
    <w:basedOn w:val="DefaultParagraphFont"/>
    <w:uiPriority w:val="20"/>
    <w:qFormat/>
    <w:rsid w:val="00F93D81"/>
    <w:rPr>
      <w:i/>
      <w:iCs/>
    </w:rPr>
  </w:style>
  <w:style w:type="character" w:customStyle="1" w:styleId="apple-converted-space">
    <w:name w:val="apple-converted-space"/>
    <w:basedOn w:val="DefaultParagraphFont"/>
    <w:rsid w:val="00F93D81"/>
  </w:style>
  <w:style w:type="character" w:styleId="FollowedHyperlink">
    <w:name w:val="FollowedHyperlink"/>
    <w:basedOn w:val="DefaultParagraphFont"/>
    <w:uiPriority w:val="99"/>
    <w:semiHidden/>
    <w:unhideWhenUsed/>
    <w:rsid w:val="000E5CBC"/>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1099688">
      <w:bodyDiv w:val="1"/>
      <w:marLeft w:val="0"/>
      <w:marRight w:val="0"/>
      <w:marTop w:val="0"/>
      <w:marBottom w:val="0"/>
      <w:divBdr>
        <w:top w:val="none" w:sz="0" w:space="0" w:color="auto"/>
        <w:left w:val="none" w:sz="0" w:space="0" w:color="auto"/>
        <w:bottom w:val="none" w:sz="0" w:space="0" w:color="auto"/>
        <w:right w:val="none" w:sz="0" w:space="0" w:color="auto"/>
      </w:divBdr>
    </w:div>
    <w:div w:id="52119835">
      <w:bodyDiv w:val="1"/>
      <w:marLeft w:val="0"/>
      <w:marRight w:val="0"/>
      <w:marTop w:val="0"/>
      <w:marBottom w:val="0"/>
      <w:divBdr>
        <w:top w:val="none" w:sz="0" w:space="0" w:color="auto"/>
        <w:left w:val="none" w:sz="0" w:space="0" w:color="auto"/>
        <w:bottom w:val="none" w:sz="0" w:space="0" w:color="auto"/>
        <w:right w:val="none" w:sz="0" w:space="0" w:color="auto"/>
      </w:divBdr>
    </w:div>
    <w:div w:id="82917971">
      <w:bodyDiv w:val="1"/>
      <w:marLeft w:val="0"/>
      <w:marRight w:val="0"/>
      <w:marTop w:val="0"/>
      <w:marBottom w:val="0"/>
      <w:divBdr>
        <w:top w:val="none" w:sz="0" w:space="0" w:color="auto"/>
        <w:left w:val="none" w:sz="0" w:space="0" w:color="auto"/>
        <w:bottom w:val="none" w:sz="0" w:space="0" w:color="auto"/>
        <w:right w:val="none" w:sz="0" w:space="0" w:color="auto"/>
      </w:divBdr>
    </w:div>
    <w:div w:id="97140095">
      <w:bodyDiv w:val="1"/>
      <w:marLeft w:val="0"/>
      <w:marRight w:val="0"/>
      <w:marTop w:val="0"/>
      <w:marBottom w:val="0"/>
      <w:divBdr>
        <w:top w:val="none" w:sz="0" w:space="0" w:color="auto"/>
        <w:left w:val="none" w:sz="0" w:space="0" w:color="auto"/>
        <w:bottom w:val="none" w:sz="0" w:space="0" w:color="auto"/>
        <w:right w:val="none" w:sz="0" w:space="0" w:color="auto"/>
      </w:divBdr>
    </w:div>
    <w:div w:id="277223929">
      <w:bodyDiv w:val="1"/>
      <w:marLeft w:val="0"/>
      <w:marRight w:val="0"/>
      <w:marTop w:val="0"/>
      <w:marBottom w:val="0"/>
      <w:divBdr>
        <w:top w:val="none" w:sz="0" w:space="0" w:color="auto"/>
        <w:left w:val="none" w:sz="0" w:space="0" w:color="auto"/>
        <w:bottom w:val="none" w:sz="0" w:space="0" w:color="auto"/>
        <w:right w:val="none" w:sz="0" w:space="0" w:color="auto"/>
      </w:divBdr>
    </w:div>
    <w:div w:id="286395329">
      <w:bodyDiv w:val="1"/>
      <w:marLeft w:val="0"/>
      <w:marRight w:val="0"/>
      <w:marTop w:val="0"/>
      <w:marBottom w:val="0"/>
      <w:divBdr>
        <w:top w:val="none" w:sz="0" w:space="0" w:color="auto"/>
        <w:left w:val="none" w:sz="0" w:space="0" w:color="auto"/>
        <w:bottom w:val="none" w:sz="0" w:space="0" w:color="auto"/>
        <w:right w:val="none" w:sz="0" w:space="0" w:color="auto"/>
      </w:divBdr>
    </w:div>
    <w:div w:id="294795466">
      <w:bodyDiv w:val="1"/>
      <w:marLeft w:val="0"/>
      <w:marRight w:val="0"/>
      <w:marTop w:val="0"/>
      <w:marBottom w:val="0"/>
      <w:divBdr>
        <w:top w:val="none" w:sz="0" w:space="0" w:color="auto"/>
        <w:left w:val="none" w:sz="0" w:space="0" w:color="auto"/>
        <w:bottom w:val="none" w:sz="0" w:space="0" w:color="auto"/>
        <w:right w:val="none" w:sz="0" w:space="0" w:color="auto"/>
      </w:divBdr>
    </w:div>
    <w:div w:id="348339282">
      <w:bodyDiv w:val="1"/>
      <w:marLeft w:val="0"/>
      <w:marRight w:val="0"/>
      <w:marTop w:val="0"/>
      <w:marBottom w:val="0"/>
      <w:divBdr>
        <w:top w:val="none" w:sz="0" w:space="0" w:color="auto"/>
        <w:left w:val="none" w:sz="0" w:space="0" w:color="auto"/>
        <w:bottom w:val="none" w:sz="0" w:space="0" w:color="auto"/>
        <w:right w:val="none" w:sz="0" w:space="0" w:color="auto"/>
      </w:divBdr>
    </w:div>
    <w:div w:id="502092283">
      <w:bodyDiv w:val="1"/>
      <w:marLeft w:val="0"/>
      <w:marRight w:val="0"/>
      <w:marTop w:val="0"/>
      <w:marBottom w:val="0"/>
      <w:divBdr>
        <w:top w:val="none" w:sz="0" w:space="0" w:color="auto"/>
        <w:left w:val="none" w:sz="0" w:space="0" w:color="auto"/>
        <w:bottom w:val="none" w:sz="0" w:space="0" w:color="auto"/>
        <w:right w:val="none" w:sz="0" w:space="0" w:color="auto"/>
      </w:divBdr>
    </w:div>
    <w:div w:id="542208291">
      <w:bodyDiv w:val="1"/>
      <w:marLeft w:val="0"/>
      <w:marRight w:val="0"/>
      <w:marTop w:val="0"/>
      <w:marBottom w:val="0"/>
      <w:divBdr>
        <w:top w:val="none" w:sz="0" w:space="0" w:color="auto"/>
        <w:left w:val="none" w:sz="0" w:space="0" w:color="auto"/>
        <w:bottom w:val="none" w:sz="0" w:space="0" w:color="auto"/>
        <w:right w:val="none" w:sz="0" w:space="0" w:color="auto"/>
      </w:divBdr>
    </w:div>
    <w:div w:id="564024469">
      <w:bodyDiv w:val="1"/>
      <w:marLeft w:val="0"/>
      <w:marRight w:val="0"/>
      <w:marTop w:val="0"/>
      <w:marBottom w:val="0"/>
      <w:divBdr>
        <w:top w:val="none" w:sz="0" w:space="0" w:color="auto"/>
        <w:left w:val="none" w:sz="0" w:space="0" w:color="auto"/>
        <w:bottom w:val="none" w:sz="0" w:space="0" w:color="auto"/>
        <w:right w:val="none" w:sz="0" w:space="0" w:color="auto"/>
      </w:divBdr>
    </w:div>
    <w:div w:id="673533499">
      <w:bodyDiv w:val="1"/>
      <w:marLeft w:val="0"/>
      <w:marRight w:val="0"/>
      <w:marTop w:val="0"/>
      <w:marBottom w:val="0"/>
      <w:divBdr>
        <w:top w:val="none" w:sz="0" w:space="0" w:color="auto"/>
        <w:left w:val="none" w:sz="0" w:space="0" w:color="auto"/>
        <w:bottom w:val="none" w:sz="0" w:space="0" w:color="auto"/>
        <w:right w:val="none" w:sz="0" w:space="0" w:color="auto"/>
      </w:divBdr>
    </w:div>
    <w:div w:id="754281678">
      <w:bodyDiv w:val="1"/>
      <w:marLeft w:val="0"/>
      <w:marRight w:val="0"/>
      <w:marTop w:val="0"/>
      <w:marBottom w:val="0"/>
      <w:divBdr>
        <w:top w:val="none" w:sz="0" w:space="0" w:color="auto"/>
        <w:left w:val="none" w:sz="0" w:space="0" w:color="auto"/>
        <w:bottom w:val="none" w:sz="0" w:space="0" w:color="auto"/>
        <w:right w:val="none" w:sz="0" w:space="0" w:color="auto"/>
      </w:divBdr>
    </w:div>
    <w:div w:id="789208258">
      <w:bodyDiv w:val="1"/>
      <w:marLeft w:val="0"/>
      <w:marRight w:val="0"/>
      <w:marTop w:val="0"/>
      <w:marBottom w:val="0"/>
      <w:divBdr>
        <w:top w:val="none" w:sz="0" w:space="0" w:color="auto"/>
        <w:left w:val="none" w:sz="0" w:space="0" w:color="auto"/>
        <w:bottom w:val="none" w:sz="0" w:space="0" w:color="auto"/>
        <w:right w:val="none" w:sz="0" w:space="0" w:color="auto"/>
      </w:divBdr>
    </w:div>
    <w:div w:id="868644950">
      <w:bodyDiv w:val="1"/>
      <w:marLeft w:val="0"/>
      <w:marRight w:val="0"/>
      <w:marTop w:val="0"/>
      <w:marBottom w:val="0"/>
      <w:divBdr>
        <w:top w:val="none" w:sz="0" w:space="0" w:color="auto"/>
        <w:left w:val="none" w:sz="0" w:space="0" w:color="auto"/>
        <w:bottom w:val="none" w:sz="0" w:space="0" w:color="auto"/>
        <w:right w:val="none" w:sz="0" w:space="0" w:color="auto"/>
      </w:divBdr>
    </w:div>
    <w:div w:id="884174751">
      <w:bodyDiv w:val="1"/>
      <w:marLeft w:val="0"/>
      <w:marRight w:val="0"/>
      <w:marTop w:val="0"/>
      <w:marBottom w:val="0"/>
      <w:divBdr>
        <w:top w:val="none" w:sz="0" w:space="0" w:color="auto"/>
        <w:left w:val="none" w:sz="0" w:space="0" w:color="auto"/>
        <w:bottom w:val="none" w:sz="0" w:space="0" w:color="auto"/>
        <w:right w:val="none" w:sz="0" w:space="0" w:color="auto"/>
      </w:divBdr>
    </w:div>
    <w:div w:id="950206921">
      <w:bodyDiv w:val="1"/>
      <w:marLeft w:val="0"/>
      <w:marRight w:val="0"/>
      <w:marTop w:val="0"/>
      <w:marBottom w:val="0"/>
      <w:divBdr>
        <w:top w:val="none" w:sz="0" w:space="0" w:color="auto"/>
        <w:left w:val="none" w:sz="0" w:space="0" w:color="auto"/>
        <w:bottom w:val="none" w:sz="0" w:space="0" w:color="auto"/>
        <w:right w:val="none" w:sz="0" w:space="0" w:color="auto"/>
      </w:divBdr>
    </w:div>
    <w:div w:id="1174540310">
      <w:bodyDiv w:val="1"/>
      <w:marLeft w:val="0"/>
      <w:marRight w:val="0"/>
      <w:marTop w:val="0"/>
      <w:marBottom w:val="0"/>
      <w:divBdr>
        <w:top w:val="none" w:sz="0" w:space="0" w:color="auto"/>
        <w:left w:val="none" w:sz="0" w:space="0" w:color="auto"/>
        <w:bottom w:val="none" w:sz="0" w:space="0" w:color="auto"/>
        <w:right w:val="none" w:sz="0" w:space="0" w:color="auto"/>
      </w:divBdr>
    </w:div>
    <w:div w:id="1206453420">
      <w:bodyDiv w:val="1"/>
      <w:marLeft w:val="0"/>
      <w:marRight w:val="0"/>
      <w:marTop w:val="0"/>
      <w:marBottom w:val="0"/>
      <w:divBdr>
        <w:top w:val="none" w:sz="0" w:space="0" w:color="auto"/>
        <w:left w:val="none" w:sz="0" w:space="0" w:color="auto"/>
        <w:bottom w:val="none" w:sz="0" w:space="0" w:color="auto"/>
        <w:right w:val="none" w:sz="0" w:space="0" w:color="auto"/>
      </w:divBdr>
    </w:div>
    <w:div w:id="1352032919">
      <w:bodyDiv w:val="1"/>
      <w:marLeft w:val="0"/>
      <w:marRight w:val="0"/>
      <w:marTop w:val="0"/>
      <w:marBottom w:val="0"/>
      <w:divBdr>
        <w:top w:val="none" w:sz="0" w:space="0" w:color="auto"/>
        <w:left w:val="none" w:sz="0" w:space="0" w:color="auto"/>
        <w:bottom w:val="none" w:sz="0" w:space="0" w:color="auto"/>
        <w:right w:val="none" w:sz="0" w:space="0" w:color="auto"/>
      </w:divBdr>
    </w:div>
    <w:div w:id="1374691229">
      <w:bodyDiv w:val="1"/>
      <w:marLeft w:val="0"/>
      <w:marRight w:val="0"/>
      <w:marTop w:val="0"/>
      <w:marBottom w:val="0"/>
      <w:divBdr>
        <w:top w:val="none" w:sz="0" w:space="0" w:color="auto"/>
        <w:left w:val="none" w:sz="0" w:space="0" w:color="auto"/>
        <w:bottom w:val="none" w:sz="0" w:space="0" w:color="auto"/>
        <w:right w:val="none" w:sz="0" w:space="0" w:color="auto"/>
      </w:divBdr>
    </w:div>
    <w:div w:id="1388408301">
      <w:bodyDiv w:val="1"/>
      <w:marLeft w:val="0"/>
      <w:marRight w:val="0"/>
      <w:marTop w:val="0"/>
      <w:marBottom w:val="0"/>
      <w:divBdr>
        <w:top w:val="none" w:sz="0" w:space="0" w:color="auto"/>
        <w:left w:val="none" w:sz="0" w:space="0" w:color="auto"/>
        <w:bottom w:val="none" w:sz="0" w:space="0" w:color="auto"/>
        <w:right w:val="none" w:sz="0" w:space="0" w:color="auto"/>
      </w:divBdr>
    </w:div>
    <w:div w:id="1460756007">
      <w:bodyDiv w:val="1"/>
      <w:marLeft w:val="0"/>
      <w:marRight w:val="0"/>
      <w:marTop w:val="0"/>
      <w:marBottom w:val="0"/>
      <w:divBdr>
        <w:top w:val="none" w:sz="0" w:space="0" w:color="auto"/>
        <w:left w:val="none" w:sz="0" w:space="0" w:color="auto"/>
        <w:bottom w:val="none" w:sz="0" w:space="0" w:color="auto"/>
        <w:right w:val="none" w:sz="0" w:space="0" w:color="auto"/>
      </w:divBdr>
    </w:div>
    <w:div w:id="1493058242">
      <w:bodyDiv w:val="1"/>
      <w:marLeft w:val="0"/>
      <w:marRight w:val="0"/>
      <w:marTop w:val="0"/>
      <w:marBottom w:val="0"/>
      <w:divBdr>
        <w:top w:val="none" w:sz="0" w:space="0" w:color="auto"/>
        <w:left w:val="none" w:sz="0" w:space="0" w:color="auto"/>
        <w:bottom w:val="none" w:sz="0" w:space="0" w:color="auto"/>
        <w:right w:val="none" w:sz="0" w:space="0" w:color="auto"/>
      </w:divBdr>
    </w:div>
    <w:div w:id="1586184730">
      <w:bodyDiv w:val="1"/>
      <w:marLeft w:val="0"/>
      <w:marRight w:val="0"/>
      <w:marTop w:val="0"/>
      <w:marBottom w:val="0"/>
      <w:divBdr>
        <w:top w:val="none" w:sz="0" w:space="0" w:color="auto"/>
        <w:left w:val="none" w:sz="0" w:space="0" w:color="auto"/>
        <w:bottom w:val="none" w:sz="0" w:space="0" w:color="auto"/>
        <w:right w:val="none" w:sz="0" w:space="0" w:color="auto"/>
      </w:divBdr>
    </w:div>
    <w:div w:id="1633972913">
      <w:bodyDiv w:val="1"/>
      <w:marLeft w:val="0"/>
      <w:marRight w:val="0"/>
      <w:marTop w:val="0"/>
      <w:marBottom w:val="0"/>
      <w:divBdr>
        <w:top w:val="none" w:sz="0" w:space="0" w:color="auto"/>
        <w:left w:val="none" w:sz="0" w:space="0" w:color="auto"/>
        <w:bottom w:val="none" w:sz="0" w:space="0" w:color="auto"/>
        <w:right w:val="none" w:sz="0" w:space="0" w:color="auto"/>
      </w:divBdr>
    </w:div>
    <w:div w:id="1908034660">
      <w:bodyDiv w:val="1"/>
      <w:marLeft w:val="0"/>
      <w:marRight w:val="0"/>
      <w:marTop w:val="0"/>
      <w:marBottom w:val="0"/>
      <w:divBdr>
        <w:top w:val="none" w:sz="0" w:space="0" w:color="auto"/>
        <w:left w:val="none" w:sz="0" w:space="0" w:color="auto"/>
        <w:bottom w:val="none" w:sz="0" w:space="0" w:color="auto"/>
        <w:right w:val="none" w:sz="0" w:space="0" w:color="auto"/>
      </w:divBdr>
    </w:div>
    <w:div w:id="1945385868">
      <w:bodyDiv w:val="1"/>
      <w:marLeft w:val="0"/>
      <w:marRight w:val="0"/>
      <w:marTop w:val="0"/>
      <w:marBottom w:val="0"/>
      <w:divBdr>
        <w:top w:val="none" w:sz="0" w:space="0" w:color="auto"/>
        <w:left w:val="none" w:sz="0" w:space="0" w:color="auto"/>
        <w:bottom w:val="none" w:sz="0" w:space="0" w:color="auto"/>
        <w:right w:val="none" w:sz="0" w:space="0" w:color="auto"/>
      </w:divBdr>
    </w:div>
    <w:div w:id="1950351666">
      <w:bodyDiv w:val="1"/>
      <w:marLeft w:val="0"/>
      <w:marRight w:val="0"/>
      <w:marTop w:val="0"/>
      <w:marBottom w:val="0"/>
      <w:divBdr>
        <w:top w:val="none" w:sz="0" w:space="0" w:color="auto"/>
        <w:left w:val="none" w:sz="0" w:space="0" w:color="auto"/>
        <w:bottom w:val="none" w:sz="0" w:space="0" w:color="auto"/>
        <w:right w:val="none" w:sz="0" w:space="0" w:color="auto"/>
      </w:divBdr>
    </w:div>
    <w:div w:id="1952009549">
      <w:bodyDiv w:val="1"/>
      <w:marLeft w:val="0"/>
      <w:marRight w:val="0"/>
      <w:marTop w:val="0"/>
      <w:marBottom w:val="0"/>
      <w:divBdr>
        <w:top w:val="none" w:sz="0" w:space="0" w:color="auto"/>
        <w:left w:val="none" w:sz="0" w:space="0" w:color="auto"/>
        <w:bottom w:val="none" w:sz="0" w:space="0" w:color="auto"/>
        <w:right w:val="none" w:sz="0" w:space="0" w:color="auto"/>
      </w:divBdr>
    </w:div>
    <w:div w:id="1984460381">
      <w:bodyDiv w:val="1"/>
      <w:marLeft w:val="0"/>
      <w:marRight w:val="0"/>
      <w:marTop w:val="0"/>
      <w:marBottom w:val="0"/>
      <w:divBdr>
        <w:top w:val="none" w:sz="0" w:space="0" w:color="auto"/>
        <w:left w:val="none" w:sz="0" w:space="0" w:color="auto"/>
        <w:bottom w:val="none" w:sz="0" w:space="0" w:color="auto"/>
        <w:right w:val="none" w:sz="0" w:space="0" w:color="auto"/>
      </w:divBdr>
    </w:div>
    <w:div w:id="2022467089">
      <w:bodyDiv w:val="1"/>
      <w:marLeft w:val="0"/>
      <w:marRight w:val="0"/>
      <w:marTop w:val="0"/>
      <w:marBottom w:val="0"/>
      <w:divBdr>
        <w:top w:val="none" w:sz="0" w:space="0" w:color="auto"/>
        <w:left w:val="none" w:sz="0" w:space="0" w:color="auto"/>
        <w:bottom w:val="none" w:sz="0" w:space="0" w:color="auto"/>
        <w:right w:val="none" w:sz="0" w:space="0" w:color="auto"/>
      </w:divBdr>
    </w:div>
    <w:div w:id="2037071413">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png"/><Relationship Id="rId20" Type="http://schemas.openxmlformats.org/officeDocument/2006/relationships/header" Target="header1.xml"/><Relationship Id="rId21" Type="http://schemas.openxmlformats.org/officeDocument/2006/relationships/header" Target="header2.xml"/><Relationship Id="rId22" Type="http://schemas.openxmlformats.org/officeDocument/2006/relationships/footer" Target="footer1.xml"/><Relationship Id="rId23" Type="http://schemas.openxmlformats.org/officeDocument/2006/relationships/footer" Target="footer2.xml"/><Relationship Id="rId24" Type="http://schemas.openxmlformats.org/officeDocument/2006/relationships/header" Target="header3.xml"/><Relationship Id="rId25" Type="http://schemas.openxmlformats.org/officeDocument/2006/relationships/footer" Target="footer3.xml"/><Relationship Id="rId26" Type="http://schemas.openxmlformats.org/officeDocument/2006/relationships/fontTable" Target="fontTable.xml"/><Relationship Id="rId27" Type="http://schemas.openxmlformats.org/officeDocument/2006/relationships/theme" Target="theme/theme1.xml"/><Relationship Id="rId10" Type="http://schemas.openxmlformats.org/officeDocument/2006/relationships/hyperlink" Target="https://nifi.apache.org/download.html" TargetMode="External"/><Relationship Id="rId11" Type="http://schemas.openxmlformats.org/officeDocument/2006/relationships/hyperlink" Target="http://hortonworks.com/products/hortonworks-sandbox/" TargetMode="External"/><Relationship Id="rId12" Type="http://schemas.openxmlformats.org/officeDocument/2006/relationships/hyperlink" Target="http://172.16.149.157:9090/nifi/" TargetMode="External"/><Relationship Id="rId13" Type="http://schemas.openxmlformats.org/officeDocument/2006/relationships/image" Target="media/image2.png"/><Relationship Id="rId14" Type="http://schemas.openxmlformats.org/officeDocument/2006/relationships/image" Target="media/image3.png"/><Relationship Id="rId15" Type="http://schemas.openxmlformats.org/officeDocument/2006/relationships/image" Target="media/image4.png"/><Relationship Id="rId16" Type="http://schemas.openxmlformats.org/officeDocument/2006/relationships/image" Target="media/image5.png"/><Relationship Id="rId17" Type="http://schemas.openxmlformats.org/officeDocument/2006/relationships/image" Target="media/image6.png"/><Relationship Id="rId18" Type="http://schemas.openxmlformats.org/officeDocument/2006/relationships/image" Target="media/image7.png"/><Relationship Id="rId19" Type="http://schemas.openxmlformats.org/officeDocument/2006/relationships/image" Target="media/image8.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yperlink" Target="https://nifi.apache.org/"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66ECEB-8224-1C46-8FEE-060E92FA50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13</Pages>
  <Words>1861</Words>
  <Characters>10611</Characters>
  <Application>Microsoft Macintosh Word</Application>
  <DocSecurity>0</DocSecurity>
  <Lines>88</Lines>
  <Paragraphs>24</Paragraphs>
  <ScaleCrop>false</ScaleCrop>
  <HeadingPairs>
    <vt:vector size="4" baseType="variant">
      <vt:variant>
        <vt:lpstr>Title</vt:lpstr>
      </vt:variant>
      <vt:variant>
        <vt:i4>1</vt:i4>
      </vt:variant>
      <vt:variant>
        <vt:lpstr>Headings</vt:lpstr>
      </vt:variant>
      <vt:variant>
        <vt:i4>23</vt:i4>
      </vt:variant>
    </vt:vector>
  </HeadingPairs>
  <TitlesOfParts>
    <vt:vector size="24" baseType="lpstr">
      <vt:lpstr/>
      <vt:lpstr>Overview</vt:lpstr>
      <vt:lpstr>Business use case </vt:lpstr>
      <vt:lpstr>Solution Architecture </vt:lpstr>
      <vt:lpstr>Build the data flow</vt:lpstr>
      <vt:lpstr>    Set up Nifi data acquisition instance </vt:lpstr>
      <vt:lpstr>        Download nifi binaries from Apache nifi website</vt:lpstr>
      <vt:lpstr>        Untar or unzip the file based on if you are working with mac or windows </vt:lpstr>
      <vt:lpstr>        Make Configuration changes</vt:lpstr>
      <vt:lpstr>        Start Nifi acquisition instance</vt:lpstr>
      <vt:lpstr>    Set up Nifi data processing instance </vt:lpstr>
      <vt:lpstr>        Nifi installation and setup</vt:lpstr>
      <vt:lpstr>    Build Nifi data processing flow</vt:lpstr>
      <vt:lpstr>        Open Nifi Processing instance</vt:lpstr>
      <vt:lpstr>        Setup input port</vt:lpstr>
      <vt:lpstr>        Add process group</vt:lpstr>
      <vt:lpstr>        Setup process group</vt:lpstr>
      <vt:lpstr>    Build Nifi data acquisition flow</vt:lpstr>
      <vt:lpstr>        Open Nifi acquisition instance</vt:lpstr>
      <vt:lpstr>        Setup process group</vt:lpstr>
      <vt:lpstr>Test Site to Site data flow </vt:lpstr>
      <vt:lpstr>    Start the Processing Instance</vt:lpstr>
      <vt:lpstr>    Start the Acquisition Instance</vt:lpstr>
      <vt:lpstr>    Move data </vt:lpstr>
    </vt:vector>
  </TitlesOfParts>
  <Company>Hortonworks, Inc.</Company>
  <LinksUpToDate>false</LinksUpToDate>
  <CharactersWithSpaces>12448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Chakra Sankaraiah</dc:creator>
  <cp:keywords/>
  <dc:description/>
  <cp:lastModifiedBy>Chakra Sankaraiah</cp:lastModifiedBy>
  <cp:revision>3</cp:revision>
  <dcterms:created xsi:type="dcterms:W3CDTF">2016-01-14T15:50:00Z</dcterms:created>
  <dcterms:modified xsi:type="dcterms:W3CDTF">2016-01-14T15:52:00Z</dcterms:modified>
</cp:coreProperties>
</file>